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3E" w:rsidRPr="002019B0" w:rsidRDefault="00140110" w:rsidP="001401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b/>
        </w:rPr>
      </w:pPr>
      <w:r w:rsidRPr="002019B0">
        <w:rPr>
          <w:noProof/>
        </w:rPr>
        <w:drawing>
          <wp:anchor distT="0" distB="0" distL="114300" distR="114300" simplePos="0" relativeHeight="251661312" behindDoc="1" locked="0" layoutInCell="1" allowOverlap="1" wp14:anchorId="49BD559A" wp14:editId="7F89C68A">
            <wp:simplePos x="0" y="0"/>
            <wp:positionH relativeFrom="column">
              <wp:posOffset>5678170</wp:posOffset>
            </wp:positionH>
            <wp:positionV relativeFrom="paragraph">
              <wp:posOffset>-650875</wp:posOffset>
            </wp:positionV>
            <wp:extent cx="429260" cy="840740"/>
            <wp:effectExtent l="0" t="0" r="8890" b="0"/>
            <wp:wrapNone/>
            <wp:docPr id="14" name="Picture 41" descr="Description: und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undp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9B0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9294EA" wp14:editId="0967CDB9">
            <wp:simplePos x="0" y="0"/>
            <wp:positionH relativeFrom="column">
              <wp:posOffset>69850</wp:posOffset>
            </wp:positionH>
            <wp:positionV relativeFrom="paragraph">
              <wp:posOffset>-654685</wp:posOffset>
            </wp:positionV>
            <wp:extent cx="877570" cy="822960"/>
            <wp:effectExtent l="0" t="0" r="0" b="0"/>
            <wp:wrapNone/>
            <wp:docPr id="1" name="Picture 2" descr="Keny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y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B3E" w:rsidRPr="002019B0">
        <w:rPr>
          <w:rFonts w:eastAsia="Calibri" w:cs="Arial"/>
          <w:b/>
        </w:rPr>
        <w:t>United Nations Development Programme</w:t>
      </w:r>
    </w:p>
    <w:p w:rsidR="003A7B3E" w:rsidRDefault="003A7B3E" w:rsidP="003A7B3E">
      <w:pPr>
        <w:tabs>
          <w:tab w:val="left" w:pos="6660"/>
        </w:tabs>
        <w:spacing w:after="0" w:line="240" w:lineRule="auto"/>
        <w:ind w:right="-900"/>
        <w:rPr>
          <w:rFonts w:eastAsia="Calibri" w:cs="Arial"/>
          <w:b/>
          <w:noProof/>
        </w:rPr>
      </w:pPr>
      <w:r w:rsidRPr="002019B0">
        <w:rPr>
          <w:rFonts w:eastAsia="Calibri" w:cs="Arial"/>
          <w:b/>
          <w:noProof/>
        </w:rPr>
        <w:tab/>
      </w:r>
    </w:p>
    <w:p w:rsidR="00DC27EF" w:rsidRDefault="00DC27EF" w:rsidP="003A7B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 xml:space="preserve">ADDENDUM TO </w:t>
      </w:r>
      <w:r w:rsidR="003A7B3E">
        <w:rPr>
          <w:rFonts w:eastAsia="Calibri" w:cs="Arial"/>
          <w:b/>
        </w:rPr>
        <w:t>PROJECT</w:t>
      </w:r>
      <w:r w:rsidR="003A7B3E" w:rsidRPr="002019B0">
        <w:rPr>
          <w:rFonts w:eastAsia="Calibri" w:cs="Arial"/>
          <w:b/>
        </w:rPr>
        <w:t xml:space="preserve"> DOCUMENT</w:t>
      </w:r>
      <w:r>
        <w:rPr>
          <w:rFonts w:eastAsia="Calibri" w:cs="Arial"/>
          <w:b/>
        </w:rPr>
        <w:t xml:space="preserve"> </w:t>
      </w:r>
    </w:p>
    <w:p w:rsidR="003A7B3E" w:rsidRDefault="00DC27EF" w:rsidP="003A7B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(</w:t>
      </w:r>
      <w:r w:rsidR="00140110">
        <w:rPr>
          <w:rFonts w:eastAsia="Calibri" w:cs="Arial"/>
          <w:b/>
        </w:rPr>
        <w:t xml:space="preserve">Project </w:t>
      </w:r>
      <w:r>
        <w:rPr>
          <w:rFonts w:eastAsia="Calibri" w:cs="Arial"/>
          <w:b/>
        </w:rPr>
        <w:t>ID 00089430)</w:t>
      </w:r>
    </w:p>
    <w:p w:rsidR="003A7B3E" w:rsidRPr="002019B0" w:rsidRDefault="007C7FA0" w:rsidP="003A7B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 w:cs="Arial"/>
          <w:b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B411" wp14:editId="410BC166">
                <wp:simplePos x="0" y="0"/>
                <wp:positionH relativeFrom="column">
                  <wp:posOffset>3812540</wp:posOffset>
                </wp:positionH>
                <wp:positionV relativeFrom="paragraph">
                  <wp:posOffset>5622925</wp:posOffset>
                </wp:positionV>
                <wp:extent cx="2742565" cy="1592580"/>
                <wp:effectExtent l="0" t="0" r="19685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3E" w:rsidRPr="00646919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Total resources required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: USD 250,000</w:t>
                            </w: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Total allocated resources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250,000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A7B3E" w:rsidRPr="002C00A4" w:rsidRDefault="003A7B3E" w:rsidP="003A7B3E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Regular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A7B3E" w:rsidRPr="002C00A4" w:rsidRDefault="003A7B3E" w:rsidP="003A7B3E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>Other:</w:t>
                            </w:r>
                          </w:p>
                          <w:p w:rsidR="003A7B3E" w:rsidRPr="004179B0" w:rsidRDefault="003A7B3E" w:rsidP="003A7B3E">
                            <w:pPr>
                              <w:numPr>
                                <w:ilvl w:val="1"/>
                                <w:numId w:val="30"/>
                              </w:numPr>
                              <w:tabs>
                                <w:tab w:val="num" w:pos="1260"/>
                              </w:tabs>
                              <w:spacing w:after="0" w:line="240" w:lineRule="auto"/>
                              <w:rPr>
                                <w:rFonts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>Donor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4179B0">
                              <w:rPr>
                                <w:rFonts w:cs="Calibri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A7B3E" w:rsidRPr="002C00A4" w:rsidRDefault="003A7B3E" w:rsidP="003A7B3E">
                            <w:pPr>
                              <w:numPr>
                                <w:ilvl w:val="1"/>
                                <w:numId w:val="30"/>
                              </w:numPr>
                              <w:tabs>
                                <w:tab w:val="num" w:pos="540"/>
                                <w:tab w:val="num" w:pos="1260"/>
                              </w:tabs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>Government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</w:t>
                            </w: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Unfunded budget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35C7C" w:rsidRDefault="003A7B3E" w:rsidP="003A7B3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In-kind Contributions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35C7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A7B3E" w:rsidRPr="00235C7C" w:rsidRDefault="003A7B3E" w:rsidP="003A7B3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B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2pt;margin-top:442.75pt;width:215.9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">
                <v:textbox>
                  <w:txbxContent>
                    <w:p w:rsidR="003A7B3E" w:rsidRPr="00646919" w:rsidRDefault="003A7B3E" w:rsidP="003A7B3E">
                      <w:pPr>
                        <w:spacing w:after="0" w:line="240" w:lineRule="auto"/>
                        <w:rPr>
                          <w:rFonts w:cs="Calibri"/>
                          <w:color w:val="FF0000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b/>
                          <w:sz w:val="16"/>
                          <w:szCs w:val="16"/>
                        </w:rPr>
                        <w:t>Total resources required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: USD 250,000</w:t>
                      </w:r>
                    </w:p>
                    <w:p w:rsidR="003A7B3E" w:rsidRPr="002C00A4" w:rsidRDefault="003A7B3E" w:rsidP="003A7B3E">
                      <w:pPr>
                        <w:spacing w:after="0" w:line="240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  <w:p w:rsidR="003A7B3E" w:rsidRPr="002C00A4" w:rsidRDefault="003A7B3E" w:rsidP="003A7B3E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b/>
                          <w:sz w:val="16"/>
                          <w:szCs w:val="16"/>
                        </w:rPr>
                        <w:t>Total allocated resources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250,000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</w:p>
                    <w:p w:rsidR="003A7B3E" w:rsidRPr="002C00A4" w:rsidRDefault="003A7B3E" w:rsidP="003A7B3E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>Regular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</w:p>
                    <w:p w:rsidR="003A7B3E" w:rsidRPr="002C00A4" w:rsidRDefault="003A7B3E" w:rsidP="003A7B3E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>Other:</w:t>
                      </w:r>
                    </w:p>
                    <w:p w:rsidR="003A7B3E" w:rsidRPr="004179B0" w:rsidRDefault="003A7B3E" w:rsidP="003A7B3E">
                      <w:pPr>
                        <w:numPr>
                          <w:ilvl w:val="1"/>
                          <w:numId w:val="30"/>
                        </w:numPr>
                        <w:tabs>
                          <w:tab w:val="num" w:pos="1260"/>
                        </w:tabs>
                        <w:spacing w:after="0" w:line="240" w:lineRule="auto"/>
                        <w:rPr>
                          <w:rFonts w:cs="Calibri"/>
                          <w:color w:val="FF0000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>Donor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4179B0">
                        <w:rPr>
                          <w:rFonts w:cs="Calibri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A7B3E" w:rsidRPr="002C00A4" w:rsidRDefault="003A7B3E" w:rsidP="003A7B3E">
                      <w:pPr>
                        <w:numPr>
                          <w:ilvl w:val="1"/>
                          <w:numId w:val="30"/>
                        </w:numPr>
                        <w:tabs>
                          <w:tab w:val="num" w:pos="540"/>
                          <w:tab w:val="num" w:pos="1260"/>
                        </w:tabs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>Government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</w:t>
                      </w:r>
                    </w:p>
                    <w:p w:rsidR="003A7B3E" w:rsidRPr="002C00A4" w:rsidRDefault="003A7B3E" w:rsidP="003A7B3E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b/>
                          <w:sz w:val="16"/>
                          <w:szCs w:val="16"/>
                        </w:rPr>
                        <w:t>Unfunded budget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</w:p>
                    <w:p w:rsidR="003A7B3E" w:rsidRPr="002C00A4" w:rsidRDefault="003A7B3E" w:rsidP="003A7B3E">
                      <w:pPr>
                        <w:spacing w:after="0" w:line="240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  <w:p w:rsidR="003A7B3E" w:rsidRPr="00235C7C" w:rsidRDefault="003A7B3E" w:rsidP="003A7B3E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C00A4">
                        <w:rPr>
                          <w:rFonts w:cs="Calibri"/>
                          <w:b/>
                          <w:sz w:val="16"/>
                          <w:szCs w:val="16"/>
                        </w:rPr>
                        <w:t>In-kind Contributions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>:</w:t>
                      </w:r>
                      <w:r w:rsidRPr="002C00A4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235C7C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</w:p>
                    <w:p w:rsidR="003A7B3E" w:rsidRPr="00235C7C" w:rsidRDefault="003A7B3E" w:rsidP="003A7B3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B3E" w:rsidRPr="002019B0">
        <w:rPr>
          <w:rFonts w:eastAsia="Calibri" w:cs="Arial"/>
          <w:b/>
        </w:rPr>
        <w:t>Country: Kenya</w:t>
      </w:r>
    </w:p>
    <w:tbl>
      <w:tblPr>
        <w:tblW w:w="10288" w:type="dxa"/>
        <w:jc w:val="center"/>
        <w:tblLayout w:type="fixed"/>
        <w:tblLook w:val="01E0" w:firstRow="1" w:lastRow="1" w:firstColumn="1" w:lastColumn="1" w:noHBand="0" w:noVBand="0"/>
      </w:tblPr>
      <w:tblGrid>
        <w:gridCol w:w="9964"/>
        <w:gridCol w:w="324"/>
      </w:tblGrid>
      <w:tr w:rsidR="003A7B3E" w:rsidRPr="002019B0" w:rsidTr="00140110">
        <w:trPr>
          <w:trHeight w:val="267"/>
          <w:jc w:val="center"/>
        </w:trPr>
        <w:tc>
          <w:tcPr>
            <w:tcW w:w="10288" w:type="dxa"/>
            <w:gridSpan w:val="2"/>
            <w:vAlign w:val="center"/>
          </w:tcPr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445417">
              <w:rPr>
                <w:rFonts w:eastAsia="Calibri" w:cs="Arial"/>
                <w:b/>
                <w:bCs/>
                <w:sz w:val="20"/>
                <w:szCs w:val="20"/>
              </w:rPr>
              <w:t xml:space="preserve">Project Title: 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Governance for DRR</w:t>
            </w:r>
            <w:r w:rsidRPr="00445417">
              <w:rPr>
                <w:rFonts w:eastAsia="Calibri" w:cs="Arial"/>
                <w:b/>
                <w:bCs/>
                <w:sz w:val="20"/>
                <w:szCs w:val="20"/>
              </w:rPr>
              <w:t xml:space="preserve"> in Kenya</w:t>
            </w:r>
          </w:p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45417">
              <w:rPr>
                <w:rFonts w:eastAsia="Calibri" w:cs="Calibri"/>
                <w:b/>
                <w:sz w:val="20"/>
                <w:szCs w:val="20"/>
              </w:rPr>
              <w:t>SIGNATURE PAGE</w:t>
            </w:r>
          </w:p>
          <w:tbl>
            <w:tblPr>
              <w:tblW w:w="9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7"/>
              <w:gridCol w:w="7027"/>
            </w:tblGrid>
            <w:tr w:rsidR="003A7B3E" w:rsidRPr="00445417" w:rsidTr="00140110">
              <w:trPr>
                <w:trHeight w:hRule="exact" w:val="8"/>
              </w:trPr>
              <w:tc>
                <w:tcPr>
                  <w:tcW w:w="210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445417">
                    <w:rPr>
                      <w:rFonts w:eastAsia="Calibri" w:cs="Arial"/>
                      <w:b/>
                      <w:sz w:val="20"/>
                      <w:szCs w:val="20"/>
                    </w:rPr>
                    <w:t>Project Title</w:t>
                  </w:r>
                </w:p>
              </w:tc>
              <w:tc>
                <w:tcPr>
                  <w:tcW w:w="702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r w:rsidRPr="00445417"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>Livelihoods &amp; Economic Recovery for Peace and Development in Somalia</w:t>
                  </w:r>
                </w:p>
              </w:tc>
            </w:tr>
            <w:tr w:rsidR="003A7B3E" w:rsidRPr="00445417" w:rsidTr="00140110">
              <w:trPr>
                <w:trHeight w:val="267"/>
              </w:trPr>
              <w:tc>
                <w:tcPr>
                  <w:tcW w:w="210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r w:rsidRPr="00445417"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  <w:t>UNDAF Outcome(s):</w:t>
                  </w:r>
                  <w:r w:rsidRPr="00445417">
                    <w:rPr>
                      <w:rFonts w:eastAsia="Calibri" w:cs="Arial"/>
                      <w:sz w:val="20"/>
                      <w:szCs w:val="20"/>
                    </w:rPr>
                    <w:tab/>
                  </w:r>
                  <w:r w:rsidRPr="00445417">
                    <w:rPr>
                      <w:rFonts w:eastAsia="Calibri" w:cs="Arial"/>
                      <w:sz w:val="20"/>
                      <w:szCs w:val="20"/>
                    </w:rPr>
                    <w:tab/>
                  </w:r>
                  <w:r w:rsidRPr="00445417">
                    <w:rPr>
                      <w:rFonts w:eastAsia="Calibri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7027" w:type="dxa"/>
                </w:tcPr>
                <w:p w:rsidR="003A7B3E" w:rsidRPr="00445417" w:rsidRDefault="003A7B3E" w:rsidP="00D518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  <w:shd w:val="clear" w:color="auto" w:fill="E0E0E0"/>
                    </w:rPr>
                  </w:pPr>
                  <w:r w:rsidRPr="00445417">
                    <w:rPr>
                      <w:rFonts w:eastAsia="Calibri" w:cs="Arial"/>
                      <w:sz w:val="20"/>
                      <w:szCs w:val="20"/>
                    </w:rPr>
                    <w:t xml:space="preserve">UNDAF Outcome 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>2.2</w:t>
                  </w:r>
                  <w:r w:rsidRPr="00445417">
                    <w:rPr>
                      <w:rFonts w:eastAsia="Calibri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="Calibri" w:cs="Arial"/>
                      <w:sz w:val="20"/>
                      <w:szCs w:val="20"/>
                    </w:rPr>
                    <w:t>Measurably reduced risks and consequences of conflict and natural disaster</w:t>
                  </w:r>
                </w:p>
              </w:tc>
            </w:tr>
            <w:tr w:rsidR="003A7B3E" w:rsidRPr="00445417" w:rsidTr="00140110">
              <w:trPr>
                <w:trHeight w:val="649"/>
              </w:trPr>
              <w:tc>
                <w:tcPr>
                  <w:tcW w:w="210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</w:pPr>
                  <w:r w:rsidRPr="00445417"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  <w:t>Expected CP Outcome(s):</w:t>
                  </w:r>
                  <w:r w:rsidRPr="00445417"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i/>
                      <w:sz w:val="20"/>
                      <w:szCs w:val="20"/>
                      <w:shd w:val="clear" w:color="auto" w:fill="E0E0E0"/>
                    </w:rPr>
                  </w:pPr>
                </w:p>
              </w:tc>
              <w:tc>
                <w:tcPr>
                  <w:tcW w:w="7027" w:type="dxa"/>
                </w:tcPr>
                <w:p w:rsidR="003A7B3E" w:rsidRPr="00445417" w:rsidRDefault="003A7B3E" w:rsidP="00D518AC">
                  <w:pPr>
                    <w:rPr>
                      <w:rFonts w:eastAsia="Calibri" w:cs="Arial"/>
                      <w:bCs/>
                      <w:sz w:val="20"/>
                      <w:szCs w:val="20"/>
                    </w:rPr>
                  </w:pPr>
                  <w:r w:rsidRPr="00445417">
                    <w:rPr>
                      <w:sz w:val="20"/>
                      <w:szCs w:val="20"/>
                    </w:rPr>
                    <w:t>Disaster Risk Reduction effectiveness enhanced</w:t>
                  </w:r>
                  <w:r>
                    <w:rPr>
                      <w:sz w:val="20"/>
                      <w:szCs w:val="20"/>
                    </w:rPr>
                    <w:t xml:space="preserve"> at all levels;</w:t>
                  </w:r>
                  <w:r w:rsidRPr="00445417">
                    <w:rPr>
                      <w:sz w:val="20"/>
                      <w:szCs w:val="20"/>
                    </w:rPr>
                    <w:t xml:space="preserve"> Effectiveness of emergency preparedness, respons</w:t>
                  </w:r>
                  <w:bookmarkStart w:id="0" w:name="_GoBack"/>
                  <w:bookmarkEnd w:id="0"/>
                  <w:r w:rsidRPr="00445417">
                    <w:rPr>
                      <w:sz w:val="20"/>
                      <w:szCs w:val="20"/>
                    </w:rPr>
                    <w:t>e and early recovery for affected communities</w:t>
                  </w:r>
                  <w:r>
                    <w:rPr>
                      <w:sz w:val="20"/>
                      <w:szCs w:val="20"/>
                    </w:rPr>
                    <w:t xml:space="preserve"> and displaced populations</w:t>
                  </w:r>
                  <w:r w:rsidRPr="00445417">
                    <w:rPr>
                      <w:sz w:val="20"/>
                      <w:szCs w:val="20"/>
                    </w:rPr>
                    <w:t xml:space="preserve"> enhanced</w:t>
                  </w:r>
                </w:p>
              </w:tc>
            </w:tr>
            <w:tr w:rsidR="003A7B3E" w:rsidRPr="00445417" w:rsidTr="00140110">
              <w:trPr>
                <w:trHeight w:val="1017"/>
              </w:trPr>
              <w:tc>
                <w:tcPr>
                  <w:tcW w:w="210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</w:pPr>
                  <w:r w:rsidRPr="00445417"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  <w:t>Expected Output(s):</w:t>
                  </w:r>
                </w:p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bCs/>
                      <w:sz w:val="20"/>
                      <w:szCs w:val="20"/>
                    </w:rPr>
                    <w:t>(of this Project</w:t>
                  </w:r>
                  <w:r w:rsidRPr="00445417">
                    <w:rPr>
                      <w:rFonts w:eastAsia="Calibri" w:cs="Arial"/>
                      <w:bCs/>
                      <w:sz w:val="20"/>
                      <w:szCs w:val="20"/>
                    </w:rPr>
                    <w:t>)</w:t>
                  </w:r>
                  <w:r w:rsidRPr="00445417">
                    <w:rPr>
                      <w:rFonts w:eastAsia="Calibri" w:cs="Arial"/>
                      <w:bCs/>
                      <w:sz w:val="20"/>
                      <w:szCs w:val="20"/>
                    </w:rPr>
                    <w:tab/>
                  </w:r>
                </w:p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i/>
                      <w:sz w:val="20"/>
                      <w:szCs w:val="20"/>
                      <w:shd w:val="clear" w:color="auto" w:fill="E0E0E0"/>
                    </w:rPr>
                  </w:pPr>
                </w:p>
              </w:tc>
              <w:tc>
                <w:tcPr>
                  <w:tcW w:w="7027" w:type="dxa"/>
                </w:tcPr>
                <w:p w:rsidR="003A7B3E" w:rsidRPr="00CC5F49" w:rsidRDefault="003A7B3E" w:rsidP="003A7B3E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CC5F49">
                    <w:rPr>
                      <w:sz w:val="20"/>
                      <w:szCs w:val="20"/>
                    </w:rPr>
                    <w:t xml:space="preserve">Institutional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 w:rsidRPr="00CC5F49">
                    <w:rPr>
                      <w:sz w:val="20"/>
                      <w:szCs w:val="20"/>
                    </w:rPr>
                    <w:t>legislative capacity</w:t>
                  </w:r>
                  <w:r>
                    <w:rPr>
                      <w:sz w:val="20"/>
                      <w:szCs w:val="20"/>
                    </w:rPr>
                    <w:t xml:space="preserve"> for</w:t>
                  </w:r>
                  <w:r w:rsidRPr="00CC5F49">
                    <w:rPr>
                      <w:sz w:val="20"/>
                      <w:szCs w:val="20"/>
                    </w:rPr>
                    <w:t xml:space="preserve"> policy f</w:t>
                  </w:r>
                  <w:r>
                    <w:rPr>
                      <w:sz w:val="20"/>
                      <w:szCs w:val="20"/>
                    </w:rPr>
                    <w:t>ormulation and implementation s</w:t>
                  </w:r>
                  <w:r w:rsidRPr="00CC5F49">
                    <w:rPr>
                      <w:sz w:val="20"/>
                      <w:szCs w:val="20"/>
                    </w:rPr>
                    <w:t>trengthened at national and county levels</w:t>
                  </w:r>
                </w:p>
                <w:p w:rsidR="003A7B3E" w:rsidRPr="00CC5F49" w:rsidRDefault="003A7B3E" w:rsidP="003A7B3E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CC5F49">
                    <w:rPr>
                      <w:sz w:val="20"/>
                      <w:szCs w:val="20"/>
                    </w:rPr>
                    <w:t>Capacity to assess and monitor disaster risks and early warning systems strengthened</w:t>
                  </w:r>
                </w:p>
                <w:p w:rsidR="003A7B3E" w:rsidRPr="00CC5F49" w:rsidRDefault="003A7B3E" w:rsidP="003A7B3E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CC5F49">
                    <w:rPr>
                      <w:sz w:val="20"/>
                      <w:szCs w:val="20"/>
                    </w:rPr>
                    <w:t xml:space="preserve">DRR mainstreamed in key government policies, strategies and </w:t>
                  </w:r>
                  <w:proofErr w:type="spellStart"/>
                  <w:r w:rsidRPr="00CC5F49">
                    <w:rPr>
                      <w:sz w:val="20"/>
                      <w:szCs w:val="20"/>
                    </w:rPr>
                    <w:t>programmes</w:t>
                  </w:r>
                  <w:proofErr w:type="spellEnd"/>
                </w:p>
                <w:p w:rsidR="003A7B3E" w:rsidRPr="00CC5F49" w:rsidRDefault="003A7B3E" w:rsidP="003A7B3E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CC5F49">
                    <w:rPr>
                      <w:sz w:val="20"/>
                      <w:szCs w:val="20"/>
                    </w:rPr>
                    <w:t xml:space="preserve">Information and knowledge management for DRR Strengthened </w:t>
                  </w:r>
                </w:p>
                <w:p w:rsidR="003A7B3E" w:rsidRDefault="003A7B3E" w:rsidP="003A7B3E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CC5F49">
                    <w:rPr>
                      <w:sz w:val="20"/>
                      <w:szCs w:val="20"/>
                    </w:rPr>
                    <w:t>Partnerships and networks for DRR strengthened</w:t>
                  </w:r>
                </w:p>
                <w:p w:rsidR="003A7B3E" w:rsidRPr="00445417" w:rsidRDefault="003A7B3E" w:rsidP="003A7B3E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Effective project management</w:t>
                  </w:r>
                </w:p>
              </w:tc>
            </w:tr>
            <w:tr w:rsidR="003A7B3E" w:rsidRPr="00445417" w:rsidTr="00140110">
              <w:trPr>
                <w:trHeight w:val="185"/>
              </w:trPr>
              <w:tc>
                <w:tcPr>
                  <w:tcW w:w="2107" w:type="dxa"/>
                </w:tcPr>
                <w:p w:rsidR="003A7B3E" w:rsidRPr="00D00593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/>
                      <w:b/>
                      <w:i/>
                      <w:sz w:val="20"/>
                      <w:szCs w:val="20"/>
                      <w:shd w:val="clear" w:color="auto" w:fill="E0E0E0"/>
                    </w:rPr>
                  </w:pPr>
                  <w:r w:rsidRPr="00D0059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Responsible Party:</w:t>
                  </w:r>
                </w:p>
              </w:tc>
              <w:tc>
                <w:tcPr>
                  <w:tcW w:w="702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/>
                      <w:sz w:val="20"/>
                      <w:szCs w:val="20"/>
                      <w:shd w:val="clear" w:color="auto" w:fill="E0E0E0"/>
                    </w:rPr>
                  </w:pPr>
                  <w:r w:rsidRPr="00445417">
                    <w:rPr>
                      <w:rFonts w:eastAsia="Calibri"/>
                      <w:bCs/>
                      <w:sz w:val="20"/>
                      <w:szCs w:val="20"/>
                    </w:rPr>
                    <w:t xml:space="preserve">UNDP, </w:t>
                  </w:r>
                  <w:r w:rsidRPr="0037467D">
                    <w:rPr>
                      <w:rFonts w:eastAsia="Calibri"/>
                      <w:bCs/>
                      <w:sz w:val="20"/>
                      <w:szCs w:val="20"/>
                    </w:rPr>
                    <w:t>Ministry of Devolution and Planning</w:t>
                  </w:r>
                </w:p>
              </w:tc>
            </w:tr>
            <w:tr w:rsidR="003A7B3E" w:rsidRPr="00445417" w:rsidTr="00140110">
              <w:trPr>
                <w:trHeight w:val="176"/>
              </w:trPr>
              <w:tc>
                <w:tcPr>
                  <w:tcW w:w="2107" w:type="dxa"/>
                </w:tcPr>
                <w:p w:rsidR="003A7B3E" w:rsidRPr="00445417" w:rsidRDefault="003A7B3E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</w:pPr>
                  <w:r w:rsidRPr="00445417"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  <w:t>Implementing Partner(s):</w:t>
                  </w:r>
                </w:p>
              </w:tc>
              <w:tc>
                <w:tcPr>
                  <w:tcW w:w="7027" w:type="dxa"/>
                </w:tcPr>
                <w:p w:rsidR="003A7B3E" w:rsidRPr="00445417" w:rsidRDefault="003A7B3E" w:rsidP="00D518AC">
                  <w:pPr>
                    <w:spacing w:after="0" w:line="240" w:lineRule="auto"/>
                    <w:rPr>
                      <w:rFonts w:eastAsia="Calibri" w:cs="Arial"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National Drought Management Authority</w:t>
                  </w:r>
                </w:p>
              </w:tc>
            </w:tr>
            <w:tr w:rsidR="00140110" w:rsidRPr="00445417" w:rsidTr="00140110">
              <w:trPr>
                <w:trHeight w:val="1458"/>
              </w:trPr>
              <w:tc>
                <w:tcPr>
                  <w:tcW w:w="2107" w:type="dxa"/>
                </w:tcPr>
                <w:p w:rsidR="00140110" w:rsidRPr="00445417" w:rsidRDefault="00140110" w:rsidP="00D518AC">
                  <w:pPr>
                    <w:tabs>
                      <w:tab w:val="left" w:pos="4680"/>
                    </w:tabs>
                    <w:spacing w:after="0" w:line="240" w:lineRule="auto"/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b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7027" w:type="dxa"/>
                </w:tcPr>
                <w:p w:rsidR="00140110" w:rsidRDefault="00140110" w:rsidP="00140110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This addendum seeks to add a livelihoods recovery and resilience building component to the existing </w:t>
                  </w:r>
                  <w:r w:rsidRPr="00140110">
                    <w:rPr>
                      <w:bCs/>
                      <w:i/>
                      <w:sz w:val="20"/>
                      <w:szCs w:val="20"/>
                    </w:rPr>
                    <w:t>Governance for DRR in Kenya Project</w:t>
                  </w:r>
                  <w:r>
                    <w:rPr>
                      <w:bCs/>
                      <w:sz w:val="20"/>
                      <w:szCs w:val="20"/>
                    </w:rPr>
                    <w:t>. The component will implement interventions that scale-up and build on achievements from previous livelihood initiatives specifically focusing on development of value chains and access to markets. The activities, which form track 3 under UNDP’s 3-track approach, will aim at creating long-term employment among disaster- prone communities in Tana River, Turkana and Garissa counties.  The addendum activities will be implemented as a new output under the existing Governance for DRR project.</w:t>
                  </w:r>
                </w:p>
              </w:tc>
            </w:tr>
          </w:tbl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3A7B3E" w:rsidRPr="00445417" w:rsidTr="00140110">
        <w:trPr>
          <w:gridAfter w:val="1"/>
          <w:wAfter w:w="324" w:type="dxa"/>
          <w:trHeight w:val="267"/>
          <w:jc w:val="center"/>
        </w:trPr>
        <w:tc>
          <w:tcPr>
            <w:tcW w:w="9964" w:type="dxa"/>
            <w:vAlign w:val="center"/>
          </w:tcPr>
          <w:p w:rsidR="003A7B3E" w:rsidRPr="00445417" w:rsidRDefault="007C7FA0" w:rsidP="00D518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1EAB4C" wp14:editId="769E4D63">
                      <wp:simplePos x="0" y="0"/>
                      <wp:positionH relativeFrom="column">
                        <wp:posOffset>-3211195</wp:posOffset>
                      </wp:positionH>
                      <wp:positionV relativeFrom="paragraph">
                        <wp:posOffset>149225</wp:posOffset>
                      </wp:positionV>
                      <wp:extent cx="2971800" cy="1584960"/>
                      <wp:effectExtent l="0" t="0" r="19050" b="15240"/>
                      <wp:wrapTight wrapText="bothSides">
                        <wp:wrapPolygon edited="0">
                          <wp:start x="0" y="0"/>
                          <wp:lineTo x="0" y="21548"/>
                          <wp:lineTo x="21600" y="21548"/>
                          <wp:lineTo x="21600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B3E" w:rsidRPr="00987008" w:rsidRDefault="003A7B3E" w:rsidP="003A7B3E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00A4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ject</w:t>
                                  </w:r>
                                  <w:r w:rsidRPr="002C00A4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Period</w:t>
                                  </w:r>
                                  <w:r w:rsidRPr="002C00A4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:                                     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June 2014 – Dec 2014</w:t>
                                  </w:r>
                                </w:p>
                                <w:p w:rsidR="003A7B3E" w:rsidRPr="002C00A4" w:rsidRDefault="003A7B3E" w:rsidP="003A7B3E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7B3E" w:rsidRPr="002C00A4" w:rsidRDefault="003A7B3E" w:rsidP="003A7B3E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2C00A4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Key Result Area (Strategic Plan)</w:t>
                                  </w:r>
                                  <w:r w:rsidRPr="002C00A4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:  </w:t>
                                  </w:r>
                                </w:p>
                                <w:p w:rsidR="003A7B3E" w:rsidRPr="002C00A4" w:rsidRDefault="003A7B3E" w:rsidP="003A7B3E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7B3E" w:rsidRPr="002C00A4" w:rsidRDefault="003A7B3E" w:rsidP="003A7B3E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2C00A4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Atlas Award ID:</w:t>
                                  </w:r>
                                  <w:r w:rsidRPr="002C00A4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ab/>
                                    <w:t>______________</w:t>
                                  </w: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2C00A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Start date</w:t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June            2014</w:t>
                                  </w: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C00A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End Date</w:t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December 2014</w:t>
                                  </w: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PS</w:t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C Meeting Date</w:t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7B3E" w:rsidRPr="002C00A4" w:rsidRDefault="003A7B3E" w:rsidP="003A7B3E">
                                  <w:pPr>
                                    <w:pStyle w:val="FootnoteTex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2C00A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>Management Arrangements: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2C00A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NEX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EAB4C" id="Text Box 3" o:spid="_x0000_s1027" type="#_x0000_t202" style="position:absolute;margin-left:-252.85pt;margin-top:11.75pt;width:234pt;height:1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yHLwIAAFg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">
                      <v:textbox>
                        <w:txbxContent>
                          <w:p w:rsidR="003A7B3E" w:rsidRPr="00987008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ject</w:t>
                            </w: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Period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:    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June 2014 – Dec 2014</w:t>
                            </w: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Key Result Area (Strategic Plan)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C00A4" w:rsidRDefault="003A7B3E" w:rsidP="003A7B3E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Atlas Award ID:</w:t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______________</w:t>
                            </w: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Start date</w:t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June            2014</w:t>
                            </w: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00A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End Date</w:t>
                            </w:r>
                            <w:r w:rsidRPr="002C00A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December 2014</w:t>
                            </w: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PS</w:t>
                            </w:r>
                            <w:r w:rsidRPr="002C00A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 Meeting Date</w:t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3A7B3E" w:rsidRPr="002C00A4" w:rsidRDefault="003A7B3E" w:rsidP="003A7B3E">
                            <w:pPr>
                              <w:pStyle w:val="FootnoteText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00A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>Management Arrangements: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2C00A4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NEX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A7B3E" w:rsidRPr="002019B0" w:rsidTr="00140110">
        <w:trPr>
          <w:trHeight w:val="185"/>
          <w:jc w:val="center"/>
        </w:trPr>
        <w:tc>
          <w:tcPr>
            <w:tcW w:w="10288" w:type="dxa"/>
            <w:gridSpan w:val="2"/>
            <w:vAlign w:val="center"/>
          </w:tcPr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rPr>
                <w:rFonts w:eastAsia="Calibri" w:cs="Calibri"/>
                <w:i/>
                <w:sz w:val="20"/>
                <w:szCs w:val="20"/>
                <w:shd w:val="clear" w:color="auto" w:fill="E0E0E0"/>
              </w:rPr>
            </w:pPr>
          </w:p>
        </w:tc>
      </w:tr>
      <w:tr w:rsidR="003A7B3E" w:rsidRPr="002019B0" w:rsidTr="00140110">
        <w:trPr>
          <w:trHeight w:val="70"/>
          <w:jc w:val="center"/>
        </w:trPr>
        <w:tc>
          <w:tcPr>
            <w:tcW w:w="10288" w:type="dxa"/>
            <w:gridSpan w:val="2"/>
            <w:vAlign w:val="center"/>
          </w:tcPr>
          <w:p w:rsidR="003A7B3E" w:rsidRPr="00445417" w:rsidRDefault="003A7B3E" w:rsidP="00D518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A7B3E" w:rsidRPr="002019B0" w:rsidTr="00140110">
        <w:trPr>
          <w:trHeight w:val="60"/>
          <w:jc w:val="center"/>
        </w:trPr>
        <w:tc>
          <w:tcPr>
            <w:tcW w:w="10288" w:type="dxa"/>
            <w:gridSpan w:val="2"/>
            <w:vAlign w:val="center"/>
          </w:tcPr>
          <w:p w:rsidR="003A7B3E" w:rsidRPr="00445417" w:rsidRDefault="003A7B3E" w:rsidP="00D518AC">
            <w:pPr>
              <w:shd w:val="clear" w:color="auto" w:fill="FFFFFF"/>
              <w:spacing w:after="0" w:line="240" w:lineRule="auto"/>
              <w:rPr>
                <w:rFonts w:eastAsia="Calibri" w:cs="Calibri"/>
                <w:i/>
                <w:sz w:val="20"/>
                <w:szCs w:val="20"/>
                <w:shd w:val="clear" w:color="auto" w:fill="E0E0E0"/>
              </w:rPr>
            </w:pPr>
          </w:p>
        </w:tc>
      </w:tr>
      <w:tr w:rsidR="003A7B3E" w:rsidRPr="002019B0" w:rsidTr="00140110">
        <w:trPr>
          <w:trHeight w:val="176"/>
          <w:jc w:val="center"/>
        </w:trPr>
        <w:tc>
          <w:tcPr>
            <w:tcW w:w="10288" w:type="dxa"/>
            <w:gridSpan w:val="2"/>
            <w:vAlign w:val="center"/>
          </w:tcPr>
          <w:p w:rsidR="003A7B3E" w:rsidRPr="00445417" w:rsidRDefault="003A7B3E" w:rsidP="00D518AC">
            <w:pPr>
              <w:tabs>
                <w:tab w:val="left" w:pos="4680"/>
              </w:tabs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</w:tbl>
    <w:p w:rsidR="00E22FDD" w:rsidRDefault="004D3CC1" w:rsidP="00CA7A37">
      <w:pPr>
        <w:spacing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  <w:sectPr w:rsidR="00E22FDD" w:rsidSect="00EB4F0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               </w:t>
      </w:r>
      <w:r w:rsidR="00140110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C14" w:rsidRPr="00BA4C14" w:rsidRDefault="00BA4C14" w:rsidP="00EB4F03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A4C14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Annual Work Plan</w:t>
      </w:r>
    </w:p>
    <w:p w:rsidR="00BA4C14" w:rsidRPr="00C51315" w:rsidRDefault="00BA4C14" w:rsidP="00BA4C14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4C14">
        <w:rPr>
          <w:rFonts w:ascii="Cambria" w:eastAsia="Times New Roman" w:hAnsi="Cambria" w:cs="Times New Roman"/>
          <w:b/>
          <w:bCs/>
          <w:sz w:val="24"/>
          <w:szCs w:val="24"/>
        </w:rPr>
        <w:t xml:space="preserve">Project Title: </w:t>
      </w:r>
      <w:r w:rsidRPr="00C51315">
        <w:rPr>
          <w:rFonts w:ascii="Cambria" w:eastAsia="Times New Roman" w:hAnsi="Cambria" w:cs="Times New Roman"/>
          <w:bCs/>
          <w:sz w:val="24"/>
          <w:szCs w:val="24"/>
        </w:rPr>
        <w:t>Governance for DRR in Kenya</w:t>
      </w:r>
    </w:p>
    <w:p w:rsidR="00C51315" w:rsidRPr="00BA4C14" w:rsidRDefault="008A22FF" w:rsidP="00BA4C14">
      <w:pPr>
        <w:spacing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Additional </w:t>
      </w:r>
      <w:r w:rsidR="00C51315">
        <w:rPr>
          <w:rFonts w:ascii="Cambria" w:eastAsia="Times New Roman" w:hAnsi="Cambria" w:cs="Times New Roman"/>
          <w:b/>
          <w:bCs/>
          <w:sz w:val="24"/>
          <w:szCs w:val="24"/>
        </w:rPr>
        <w:t xml:space="preserve">Output: </w:t>
      </w:r>
      <w:r w:rsidR="00C51315" w:rsidRPr="00C51315">
        <w:rPr>
          <w:rFonts w:ascii="Cambria" w:eastAsia="Times New Roman" w:hAnsi="Cambria" w:cs="Times New Roman"/>
          <w:bCs/>
          <w:sz w:val="24"/>
          <w:szCs w:val="24"/>
        </w:rPr>
        <w:t>Livelihoods resilience</w:t>
      </w:r>
    </w:p>
    <w:p w:rsidR="00BA4C14" w:rsidRPr="00BA4C14" w:rsidRDefault="0068777D" w:rsidP="00BA4C14">
      <w:pPr>
        <w:spacing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Period: </w:t>
      </w:r>
      <w:r w:rsidR="00BA4C14" w:rsidRPr="00C51315">
        <w:rPr>
          <w:rFonts w:ascii="Cambria" w:eastAsia="Times New Roman" w:hAnsi="Cambria" w:cs="Times New Roman"/>
          <w:bCs/>
          <w:sz w:val="24"/>
          <w:szCs w:val="24"/>
        </w:rPr>
        <w:t>June 2014</w:t>
      </w:r>
      <w:r w:rsidRPr="00C51315">
        <w:rPr>
          <w:rFonts w:ascii="Cambria" w:eastAsia="Times New Roman" w:hAnsi="Cambria" w:cs="Times New Roman"/>
          <w:bCs/>
          <w:sz w:val="24"/>
          <w:szCs w:val="24"/>
        </w:rPr>
        <w:t>- December 2014</w:t>
      </w:r>
    </w:p>
    <w:p w:rsidR="00BA4C14" w:rsidRPr="00BA4C14" w:rsidRDefault="00BA4C14" w:rsidP="00BA4C14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Style w:val="TableGrid2"/>
        <w:tblW w:w="1452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182"/>
        <w:gridCol w:w="4745"/>
        <w:gridCol w:w="641"/>
        <w:gridCol w:w="542"/>
        <w:gridCol w:w="1018"/>
        <w:gridCol w:w="874"/>
        <w:gridCol w:w="2102"/>
        <w:gridCol w:w="1418"/>
      </w:tblGrid>
      <w:tr w:rsidR="003927E5" w:rsidRPr="00BA4C14" w:rsidTr="0068777D">
        <w:trPr>
          <w:gridAfter w:val="2"/>
          <w:wAfter w:w="3520" w:type="dxa"/>
        </w:trPr>
        <w:tc>
          <w:tcPr>
            <w:tcW w:w="3182" w:type="dxa"/>
          </w:tcPr>
          <w:p w:rsidR="003927E5" w:rsidRPr="00615C25" w:rsidRDefault="003927E5" w:rsidP="00BA4C14"/>
        </w:tc>
        <w:tc>
          <w:tcPr>
            <w:tcW w:w="4745" w:type="dxa"/>
          </w:tcPr>
          <w:p w:rsidR="003927E5" w:rsidRPr="00615C25" w:rsidRDefault="003927E5" w:rsidP="00BA4C14"/>
        </w:tc>
        <w:tc>
          <w:tcPr>
            <w:tcW w:w="3075" w:type="dxa"/>
            <w:gridSpan w:val="4"/>
          </w:tcPr>
          <w:p w:rsidR="003927E5" w:rsidRPr="00615C25" w:rsidRDefault="003927E5" w:rsidP="00BA4C14"/>
        </w:tc>
      </w:tr>
      <w:tr w:rsidR="0068777D" w:rsidRPr="00BA4C14" w:rsidTr="0068777D">
        <w:tc>
          <w:tcPr>
            <w:tcW w:w="3182" w:type="dxa"/>
            <w:vMerge w:val="restart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 w:rsidRPr="00BA4C14">
              <w:rPr>
                <w:b/>
              </w:rPr>
              <w:t xml:space="preserve">EXPECTED OUTPUT </w:t>
            </w:r>
          </w:p>
        </w:tc>
        <w:tc>
          <w:tcPr>
            <w:tcW w:w="4745" w:type="dxa"/>
            <w:vMerge w:val="restart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 w:rsidRPr="00BA4C14">
              <w:rPr>
                <w:b/>
                <w:sz w:val="18"/>
                <w:szCs w:val="18"/>
              </w:rPr>
              <w:t>PLANNED ACTIVITIES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 w:rsidRPr="00BA4C14">
              <w:rPr>
                <w:b/>
                <w:sz w:val="16"/>
                <w:szCs w:val="16"/>
              </w:rPr>
              <w:t>RESPONSIBLE  PARTY</w:t>
            </w:r>
          </w:p>
        </w:tc>
        <w:tc>
          <w:tcPr>
            <w:tcW w:w="1018" w:type="dxa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Responsible Partner</w:t>
            </w:r>
          </w:p>
        </w:tc>
        <w:tc>
          <w:tcPr>
            <w:tcW w:w="874" w:type="dxa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>
              <w:rPr>
                <w:b/>
              </w:rPr>
              <w:t>Source of funds</w:t>
            </w:r>
          </w:p>
        </w:tc>
        <w:tc>
          <w:tcPr>
            <w:tcW w:w="2102" w:type="dxa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>
              <w:rPr>
                <w:b/>
              </w:rPr>
              <w:t>Budget Description</w:t>
            </w:r>
          </w:p>
        </w:tc>
        <w:tc>
          <w:tcPr>
            <w:tcW w:w="1418" w:type="dxa"/>
            <w:shd w:val="clear" w:color="auto" w:fill="auto"/>
          </w:tcPr>
          <w:p w:rsidR="003927E5" w:rsidRPr="00BA4C14" w:rsidRDefault="003927E5" w:rsidP="00BA4C14">
            <w:pPr>
              <w:rPr>
                <w:b/>
              </w:rPr>
            </w:pPr>
            <w:r w:rsidRPr="00BA4C14">
              <w:rPr>
                <w:b/>
                <w:sz w:val="16"/>
                <w:szCs w:val="16"/>
              </w:rPr>
              <w:t>Amount(USD)</w:t>
            </w:r>
          </w:p>
        </w:tc>
      </w:tr>
      <w:tr w:rsidR="0068777D" w:rsidRPr="00BA4C14" w:rsidTr="0068777D">
        <w:trPr>
          <w:trHeight w:val="296"/>
        </w:trPr>
        <w:tc>
          <w:tcPr>
            <w:tcW w:w="3182" w:type="dxa"/>
            <w:vMerge/>
            <w:shd w:val="clear" w:color="auto" w:fill="auto"/>
          </w:tcPr>
          <w:p w:rsidR="003927E5" w:rsidRPr="00BA4C14" w:rsidRDefault="003927E5" w:rsidP="00BA4C14"/>
        </w:tc>
        <w:tc>
          <w:tcPr>
            <w:tcW w:w="4745" w:type="dxa"/>
            <w:vMerge/>
            <w:shd w:val="clear" w:color="auto" w:fill="auto"/>
          </w:tcPr>
          <w:p w:rsidR="003927E5" w:rsidRPr="00BA4C14" w:rsidRDefault="003927E5" w:rsidP="00BA4C14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3927E5" w:rsidRPr="00BA4C14" w:rsidRDefault="003927E5" w:rsidP="00BA4C14">
            <w:pPr>
              <w:jc w:val="center"/>
              <w:rPr>
                <w:sz w:val="12"/>
                <w:szCs w:val="12"/>
              </w:rPr>
            </w:pPr>
            <w:r w:rsidRPr="00BA4C14">
              <w:rPr>
                <w:sz w:val="12"/>
                <w:szCs w:val="12"/>
              </w:rPr>
              <w:t>Q3</w:t>
            </w:r>
          </w:p>
        </w:tc>
        <w:tc>
          <w:tcPr>
            <w:tcW w:w="542" w:type="dxa"/>
          </w:tcPr>
          <w:p w:rsidR="003927E5" w:rsidRPr="00BA4C14" w:rsidRDefault="003927E5" w:rsidP="00BA4C14">
            <w:pPr>
              <w:jc w:val="center"/>
              <w:rPr>
                <w:sz w:val="12"/>
                <w:szCs w:val="12"/>
              </w:rPr>
            </w:pPr>
            <w:r w:rsidRPr="00BA4C14">
              <w:rPr>
                <w:sz w:val="12"/>
                <w:szCs w:val="12"/>
              </w:rPr>
              <w:t>Q4</w:t>
            </w:r>
          </w:p>
        </w:tc>
        <w:tc>
          <w:tcPr>
            <w:tcW w:w="1018" w:type="dxa"/>
          </w:tcPr>
          <w:p w:rsidR="003927E5" w:rsidRPr="00BA4C14" w:rsidRDefault="003927E5" w:rsidP="00BA4C1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3927E5" w:rsidRPr="00BA4C14" w:rsidRDefault="003927E5" w:rsidP="00BA4C14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:rsidR="003927E5" w:rsidRPr="00BA4C14" w:rsidRDefault="003927E5" w:rsidP="00BA4C1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927E5" w:rsidRPr="00BA4C14" w:rsidRDefault="003927E5" w:rsidP="00BA4C14">
            <w:pPr>
              <w:rPr>
                <w:sz w:val="16"/>
                <w:szCs w:val="16"/>
              </w:rPr>
            </w:pPr>
          </w:p>
        </w:tc>
      </w:tr>
      <w:tr w:rsidR="007100C3" w:rsidRPr="00BA4C14" w:rsidTr="00141F0C">
        <w:trPr>
          <w:trHeight w:val="1583"/>
        </w:trPr>
        <w:tc>
          <w:tcPr>
            <w:tcW w:w="3182" w:type="dxa"/>
            <w:vMerge w:val="restart"/>
          </w:tcPr>
          <w:p w:rsidR="007100C3" w:rsidRPr="00BA4C14" w:rsidRDefault="007100C3" w:rsidP="004D3CC1">
            <w:r>
              <w:rPr>
                <w:b/>
              </w:rPr>
              <w:t>Output:</w:t>
            </w:r>
            <w:r w:rsidRPr="00BA4C14">
              <w:t xml:space="preserve"> </w:t>
            </w:r>
            <w:r>
              <w:t>Resilience building through diversification of livelihoods for drought affected communities</w:t>
            </w:r>
          </w:p>
          <w:p w:rsidR="007100C3" w:rsidRPr="00BA4C14" w:rsidRDefault="007100C3" w:rsidP="00BA4C14">
            <w:pPr>
              <w:rPr>
                <w:b/>
                <w:i/>
                <w:sz w:val="16"/>
                <w:szCs w:val="16"/>
              </w:rPr>
            </w:pPr>
          </w:p>
          <w:p w:rsidR="007100C3" w:rsidRPr="008A22FF" w:rsidRDefault="007100C3" w:rsidP="0068777D">
            <w:pPr>
              <w:rPr>
                <w:i/>
              </w:rPr>
            </w:pPr>
            <w:r w:rsidRPr="008A22FF">
              <w:rPr>
                <w:b/>
                <w:i/>
              </w:rPr>
              <w:t>Targets:</w:t>
            </w:r>
            <w:r w:rsidR="008A22FF" w:rsidRPr="008A22FF">
              <w:rPr>
                <w:b/>
                <w:i/>
              </w:rPr>
              <w:t xml:space="preserve"> </w:t>
            </w:r>
            <w:r w:rsidR="008A22FF" w:rsidRPr="008A22FF">
              <w:t>10,000 disaster affected households</w:t>
            </w:r>
          </w:p>
          <w:p w:rsidR="007100C3" w:rsidRPr="008A22FF" w:rsidRDefault="007100C3" w:rsidP="0068777D">
            <w:pPr>
              <w:rPr>
                <w:i/>
              </w:rPr>
            </w:pPr>
          </w:p>
          <w:p w:rsidR="007100C3" w:rsidRPr="008A22FF" w:rsidRDefault="007100C3" w:rsidP="0068777D">
            <w:r w:rsidRPr="008A22FF">
              <w:rPr>
                <w:b/>
                <w:i/>
              </w:rPr>
              <w:t>Indicators</w:t>
            </w:r>
            <w:r w:rsidRPr="008A22FF">
              <w:rPr>
                <w:i/>
              </w:rPr>
              <w:t>:</w:t>
            </w:r>
            <w:r w:rsidRPr="008A22FF">
              <w:t xml:space="preserve"> </w:t>
            </w:r>
          </w:p>
          <w:p w:rsidR="00C51315" w:rsidRDefault="00C51315" w:rsidP="0068777D">
            <w:r>
              <w:t xml:space="preserve"># of people </w:t>
            </w:r>
            <w:r w:rsidR="008A22FF">
              <w:t xml:space="preserve">(male/female) </w:t>
            </w:r>
            <w:r>
              <w:t>earning income from value chains</w:t>
            </w:r>
          </w:p>
          <w:p w:rsidR="008A22FF" w:rsidRDefault="008A22FF" w:rsidP="0068777D"/>
          <w:p w:rsidR="00C51315" w:rsidRDefault="00C51315" w:rsidP="008A22FF">
            <w:r>
              <w:t># of long-term jobs/s</w:t>
            </w:r>
            <w:r w:rsidR="008A22FF">
              <w:t>elf-</w:t>
            </w:r>
            <w:r>
              <w:t>employ</w:t>
            </w:r>
            <w:r w:rsidR="008A22FF">
              <w:t>ment</w:t>
            </w:r>
            <w:r>
              <w:t xml:space="preserve"> created through value chains</w:t>
            </w:r>
          </w:p>
          <w:p w:rsidR="008A22FF" w:rsidRDefault="008A22FF" w:rsidP="008A22FF"/>
          <w:p w:rsidR="008A22FF" w:rsidRPr="00BA4C14" w:rsidRDefault="008A22FF" w:rsidP="008A22FF">
            <w:r>
              <w:t>Amount of additional HH income from value chains per year</w:t>
            </w:r>
          </w:p>
        </w:tc>
        <w:tc>
          <w:tcPr>
            <w:tcW w:w="4745" w:type="dxa"/>
          </w:tcPr>
          <w:p w:rsidR="007100C3" w:rsidRPr="00CF6104" w:rsidRDefault="00C60289" w:rsidP="00CF6104">
            <w:pPr>
              <w:pStyle w:val="ListParagraph"/>
              <w:numPr>
                <w:ilvl w:val="0"/>
                <w:numId w:val="35"/>
              </w:numPr>
              <w:ind w:left="220" w:hanging="180"/>
              <w:jc w:val="both"/>
              <w:rPr>
                <w:rFonts w:cs="Calibr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000000" w:themeColor="text1"/>
                <w:sz w:val="18"/>
                <w:szCs w:val="18"/>
              </w:rPr>
              <w:t xml:space="preserve">Development </w:t>
            </w:r>
            <w:r w:rsidR="007100C3" w:rsidRPr="00CF6104">
              <w:rPr>
                <w:rFonts w:cs="Calibri"/>
                <w:b/>
                <w:i/>
                <w:color w:val="000000" w:themeColor="text1"/>
                <w:sz w:val="18"/>
                <w:szCs w:val="18"/>
              </w:rPr>
              <w:t>o</w:t>
            </w:r>
            <w:r>
              <w:rPr>
                <w:rFonts w:cs="Calibri"/>
                <w:b/>
                <w:i/>
                <w:color w:val="000000" w:themeColor="text1"/>
                <w:sz w:val="18"/>
                <w:szCs w:val="18"/>
              </w:rPr>
              <w:t>f</w:t>
            </w:r>
            <w:r w:rsidR="007100C3" w:rsidRPr="00CF6104">
              <w:rPr>
                <w:rFonts w:cs="Calibri"/>
                <w:b/>
                <w:i/>
                <w:color w:val="000000" w:themeColor="text1"/>
                <w:sz w:val="18"/>
                <w:szCs w:val="18"/>
              </w:rPr>
              <w:t xml:space="preserve">  livestock-based value chains</w:t>
            </w:r>
          </w:p>
          <w:p w:rsidR="007100C3" w:rsidRPr="00CF6104" w:rsidRDefault="007100C3" w:rsidP="00CF610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Completion of 3 slaughter houses in </w:t>
            </w:r>
            <w:proofErr w:type="spellStart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Bura</w:t>
            </w:r>
            <w:proofErr w:type="spellEnd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Liboi</w:t>
            </w:r>
            <w:proofErr w:type="spellEnd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Kakuma</w:t>
            </w:r>
            <w:proofErr w:type="spellEnd"/>
          </w:p>
          <w:p w:rsidR="00CF6104" w:rsidRPr="00CF6104" w:rsidRDefault="00CF6104" w:rsidP="00CF6104">
            <w:pPr>
              <w:pStyle w:val="ListParagraph"/>
              <w:numPr>
                <w:ilvl w:val="1"/>
                <w:numId w:val="3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Equipping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(electricity)</w:t>
            </w:r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 of 2 utilization unit /</w:t>
            </w:r>
            <w:r w:rsidR="007100C3" w:rsidRPr="00CF6104">
              <w:rPr>
                <w:rFonts w:cs="Calibri"/>
                <w:color w:val="000000" w:themeColor="text1"/>
                <w:sz w:val="18"/>
                <w:szCs w:val="18"/>
              </w:rPr>
              <w:t>tannery</w:t>
            </w:r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Lodwar</w:t>
            </w:r>
            <w:proofErr w:type="spellEnd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Dadaab</w:t>
            </w:r>
            <w:proofErr w:type="spellEnd"/>
          </w:p>
          <w:p w:rsidR="00CF6104" w:rsidRPr="00CF6104" w:rsidRDefault="00CF6104" w:rsidP="00CF6104">
            <w:pPr>
              <w:pStyle w:val="ListParagraph"/>
              <w:numPr>
                <w:ilvl w:val="1"/>
                <w:numId w:val="3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>Starter kit for tanning and leather products production</w:t>
            </w:r>
          </w:p>
          <w:p w:rsidR="007100C3" w:rsidRPr="00CF6104" w:rsidRDefault="00CF6104" w:rsidP="00CF6104">
            <w:pPr>
              <w:pStyle w:val="ListParagraph"/>
              <w:numPr>
                <w:ilvl w:val="1"/>
                <w:numId w:val="3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Development of market linkage and strategy  for  finished </w:t>
            </w:r>
            <w:r w:rsidR="00DE421C" w:rsidRPr="00CF6104">
              <w:rPr>
                <w:rFonts w:cs="Calibri"/>
                <w:color w:val="000000" w:themeColor="text1"/>
                <w:sz w:val="18"/>
                <w:szCs w:val="18"/>
              </w:rPr>
              <w:t>leather</w:t>
            </w:r>
            <w:r w:rsidR="007100C3" w:rsidRPr="00CF6104">
              <w:rPr>
                <w:rFonts w:cs="Calibri"/>
                <w:color w:val="000000" w:themeColor="text1"/>
                <w:sz w:val="18"/>
                <w:szCs w:val="18"/>
              </w:rPr>
              <w:t xml:space="preserve"> products</w:t>
            </w:r>
          </w:p>
        </w:tc>
        <w:tc>
          <w:tcPr>
            <w:tcW w:w="641" w:type="dxa"/>
          </w:tcPr>
          <w:p w:rsidR="007100C3" w:rsidRPr="00CA7A37" w:rsidRDefault="007100C3" w:rsidP="00FD7467">
            <w:pPr>
              <w:jc w:val="center"/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X</w:t>
            </w:r>
          </w:p>
        </w:tc>
        <w:tc>
          <w:tcPr>
            <w:tcW w:w="542" w:type="dxa"/>
          </w:tcPr>
          <w:p w:rsidR="007100C3" w:rsidRPr="00CA7A37" w:rsidRDefault="007100C3" w:rsidP="00FD7467">
            <w:pPr>
              <w:jc w:val="center"/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X</w:t>
            </w:r>
          </w:p>
        </w:tc>
        <w:tc>
          <w:tcPr>
            <w:tcW w:w="1018" w:type="dxa"/>
          </w:tcPr>
          <w:p w:rsidR="007100C3" w:rsidRPr="00CA7A37" w:rsidRDefault="007100C3" w:rsidP="00FD7467">
            <w:pPr>
              <w:rPr>
                <w:color w:val="000000" w:themeColor="text1"/>
                <w:sz w:val="16"/>
                <w:szCs w:val="16"/>
              </w:rPr>
            </w:pPr>
            <w:r w:rsidRPr="00CA7A37">
              <w:rPr>
                <w:color w:val="000000" w:themeColor="text1"/>
                <w:sz w:val="16"/>
                <w:szCs w:val="16"/>
              </w:rPr>
              <w:t>NDMA</w:t>
            </w:r>
          </w:p>
          <w:p w:rsidR="007100C3" w:rsidRPr="00CA7A37" w:rsidRDefault="007100C3" w:rsidP="00FD7467">
            <w:pPr>
              <w:rPr>
                <w:color w:val="000000" w:themeColor="text1"/>
                <w:sz w:val="16"/>
                <w:szCs w:val="16"/>
              </w:rPr>
            </w:pPr>
            <w:r w:rsidRPr="00CA7A37">
              <w:rPr>
                <w:color w:val="000000" w:themeColor="text1"/>
                <w:sz w:val="16"/>
                <w:szCs w:val="16"/>
              </w:rPr>
              <w:t>MOAL&amp;F</w:t>
            </w:r>
          </w:p>
          <w:p w:rsidR="007100C3" w:rsidRPr="00CA7A37" w:rsidRDefault="007100C3" w:rsidP="00FD74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</w:tcPr>
          <w:p w:rsidR="007100C3" w:rsidRPr="00CA7A37" w:rsidRDefault="007100C3" w:rsidP="00FD7467">
            <w:pPr>
              <w:tabs>
                <w:tab w:val="left" w:pos="1422"/>
              </w:tabs>
              <w:ind w:left="-738" w:firstLine="738"/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UNDP</w:t>
            </w:r>
          </w:p>
        </w:tc>
        <w:tc>
          <w:tcPr>
            <w:tcW w:w="2102" w:type="dxa"/>
          </w:tcPr>
          <w:p w:rsidR="007100C3" w:rsidRPr="00CA7A37" w:rsidRDefault="007100C3" w:rsidP="00FD7467">
            <w:pPr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Equipment</w:t>
            </w:r>
          </w:p>
        </w:tc>
        <w:tc>
          <w:tcPr>
            <w:tcW w:w="1418" w:type="dxa"/>
          </w:tcPr>
          <w:p w:rsidR="007100C3" w:rsidRPr="00CA7A37" w:rsidRDefault="007100C3" w:rsidP="00FD7467">
            <w:pPr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24,000</w:t>
            </w:r>
          </w:p>
          <w:p w:rsidR="007100C3" w:rsidRPr="00CA7A37" w:rsidRDefault="007100C3" w:rsidP="00FD7467">
            <w:pPr>
              <w:rPr>
                <w:color w:val="000000" w:themeColor="text1"/>
              </w:rPr>
            </w:pPr>
          </w:p>
          <w:p w:rsidR="007100C3" w:rsidRPr="00CA7A37" w:rsidRDefault="007100C3" w:rsidP="00FD7467">
            <w:pPr>
              <w:rPr>
                <w:color w:val="000000" w:themeColor="text1"/>
              </w:rPr>
            </w:pPr>
          </w:p>
          <w:p w:rsidR="007100C3" w:rsidRPr="00CA7A37" w:rsidRDefault="007100C3" w:rsidP="00FD7467">
            <w:pPr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36,000</w:t>
            </w:r>
          </w:p>
          <w:p w:rsidR="007100C3" w:rsidRPr="00CA7A37" w:rsidRDefault="007100C3" w:rsidP="00FD7467">
            <w:pPr>
              <w:rPr>
                <w:color w:val="000000" w:themeColor="text1"/>
              </w:rPr>
            </w:pPr>
          </w:p>
          <w:p w:rsidR="007100C3" w:rsidRDefault="007100C3" w:rsidP="00FD7467">
            <w:pPr>
              <w:rPr>
                <w:color w:val="000000" w:themeColor="text1"/>
              </w:rPr>
            </w:pPr>
          </w:p>
          <w:p w:rsidR="007100C3" w:rsidRPr="00CA7A37" w:rsidRDefault="007100C3" w:rsidP="00FD7467">
            <w:pPr>
              <w:rPr>
                <w:color w:val="000000" w:themeColor="text1"/>
              </w:rPr>
            </w:pPr>
            <w:r w:rsidRPr="00CA7A37">
              <w:rPr>
                <w:color w:val="000000" w:themeColor="text1"/>
              </w:rPr>
              <w:t>30,000</w:t>
            </w:r>
          </w:p>
        </w:tc>
      </w:tr>
      <w:tr w:rsidR="007100C3" w:rsidRPr="00BA4C14" w:rsidTr="00141F0C">
        <w:trPr>
          <w:trHeight w:val="1331"/>
        </w:trPr>
        <w:tc>
          <w:tcPr>
            <w:tcW w:w="3182" w:type="dxa"/>
            <w:vMerge/>
          </w:tcPr>
          <w:p w:rsidR="007100C3" w:rsidRDefault="007100C3" w:rsidP="004D3CC1">
            <w:pPr>
              <w:rPr>
                <w:b/>
              </w:rPr>
            </w:pPr>
          </w:p>
        </w:tc>
        <w:tc>
          <w:tcPr>
            <w:tcW w:w="4745" w:type="dxa"/>
          </w:tcPr>
          <w:p w:rsidR="007100C3" w:rsidRDefault="00CF6104" w:rsidP="003927E5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2. </w:t>
            </w:r>
            <w:r w:rsidR="00C60289">
              <w:rPr>
                <w:rFonts w:cs="Calibri"/>
                <w:b/>
                <w:i/>
                <w:sz w:val="18"/>
                <w:szCs w:val="18"/>
              </w:rPr>
              <w:t xml:space="preserve">Development of </w:t>
            </w:r>
            <w:r w:rsidR="007100C3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sz w:val="18"/>
                <w:szCs w:val="18"/>
              </w:rPr>
              <w:t>fish value chain in Lake Turkana</w:t>
            </w:r>
          </w:p>
          <w:p w:rsidR="00C60289" w:rsidRDefault="00C60289" w:rsidP="00FE2EBB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Rapid assessment to establish status/bottlenecks of previously supported BMUs</w:t>
            </w:r>
          </w:p>
          <w:p w:rsidR="00CF6104" w:rsidRDefault="00CF6104" w:rsidP="00FE2EBB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="Calibri"/>
                <w:sz w:val="18"/>
                <w:szCs w:val="18"/>
              </w:rPr>
            </w:pPr>
            <w:r w:rsidRPr="00CF6104">
              <w:rPr>
                <w:rFonts w:cs="Calibri"/>
                <w:sz w:val="18"/>
                <w:szCs w:val="18"/>
              </w:rPr>
              <w:t>Completion of fish storage/landing facility (drai</w:t>
            </w:r>
            <w:r w:rsidR="007100C3" w:rsidRPr="00CF6104">
              <w:rPr>
                <w:rFonts w:cs="Calibri"/>
                <w:sz w:val="18"/>
                <w:szCs w:val="18"/>
              </w:rPr>
              <w:t>nage system</w:t>
            </w:r>
            <w:r w:rsidRPr="00CF6104">
              <w:rPr>
                <w:rFonts w:cs="Calibri"/>
                <w:sz w:val="18"/>
                <w:szCs w:val="18"/>
              </w:rPr>
              <w:t xml:space="preserve">, </w:t>
            </w:r>
            <w:r w:rsidR="007100C3" w:rsidRPr="00CF6104">
              <w:rPr>
                <w:rFonts w:cs="Calibri"/>
                <w:sz w:val="18"/>
                <w:szCs w:val="18"/>
              </w:rPr>
              <w:t xml:space="preserve">fencing </w:t>
            </w:r>
            <w:r w:rsidRPr="00CF6104">
              <w:rPr>
                <w:rFonts w:cs="Calibri"/>
                <w:sz w:val="18"/>
                <w:szCs w:val="18"/>
              </w:rPr>
              <w:t xml:space="preserve"> and water piping)</w:t>
            </w:r>
          </w:p>
          <w:p w:rsidR="00C60289" w:rsidRDefault="00C60289" w:rsidP="00C60289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Improvement of fish drying technology/capacity </w:t>
            </w:r>
          </w:p>
          <w:p w:rsidR="007100C3" w:rsidRPr="00CF6104" w:rsidRDefault="00C60289" w:rsidP="00C60289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Support to BMU functionality and marketing</w:t>
            </w:r>
            <w:r w:rsidR="007100C3" w:rsidRPr="00CF6104">
              <w:rPr>
                <w:rFonts w:cs="Calibri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41" w:type="dxa"/>
          </w:tcPr>
          <w:p w:rsidR="007100C3" w:rsidRPr="00BA4C14" w:rsidRDefault="007100C3" w:rsidP="00BA4C14">
            <w:pPr>
              <w:jc w:val="center"/>
            </w:pPr>
          </w:p>
        </w:tc>
        <w:tc>
          <w:tcPr>
            <w:tcW w:w="542" w:type="dxa"/>
          </w:tcPr>
          <w:p w:rsidR="007100C3" w:rsidRPr="00BA4C14" w:rsidRDefault="007100C3" w:rsidP="00BA4C14">
            <w:pPr>
              <w:jc w:val="center"/>
            </w:pPr>
          </w:p>
        </w:tc>
        <w:tc>
          <w:tcPr>
            <w:tcW w:w="1018" w:type="dxa"/>
          </w:tcPr>
          <w:p w:rsidR="007100C3" w:rsidRDefault="007100C3" w:rsidP="00BA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NDMA</w:t>
            </w:r>
          </w:p>
          <w:p w:rsidR="007100C3" w:rsidRPr="00BA4C14" w:rsidRDefault="007100C3" w:rsidP="00BA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County </w:t>
            </w:r>
            <w:proofErr w:type="spellStart"/>
            <w:r>
              <w:rPr>
                <w:sz w:val="16"/>
                <w:szCs w:val="16"/>
              </w:rPr>
              <w:t>Govt</w:t>
            </w:r>
            <w:proofErr w:type="spellEnd"/>
          </w:p>
        </w:tc>
        <w:tc>
          <w:tcPr>
            <w:tcW w:w="874" w:type="dxa"/>
          </w:tcPr>
          <w:p w:rsidR="007100C3" w:rsidRPr="00BA4C14" w:rsidRDefault="007100C3" w:rsidP="00BA4C14">
            <w:pPr>
              <w:tabs>
                <w:tab w:val="left" w:pos="1422"/>
              </w:tabs>
              <w:ind w:left="-738" w:firstLine="738"/>
            </w:pPr>
            <w:r>
              <w:t>UNDP</w:t>
            </w:r>
          </w:p>
        </w:tc>
        <w:tc>
          <w:tcPr>
            <w:tcW w:w="2102" w:type="dxa"/>
          </w:tcPr>
          <w:p w:rsidR="007100C3" w:rsidRPr="00BA4C14" w:rsidRDefault="007100C3" w:rsidP="003927E5">
            <w:r>
              <w:t>Contractual costs</w:t>
            </w:r>
          </w:p>
        </w:tc>
        <w:tc>
          <w:tcPr>
            <w:tcW w:w="1418" w:type="dxa"/>
          </w:tcPr>
          <w:p w:rsidR="007100C3" w:rsidRDefault="007100C3" w:rsidP="00BA4C14">
            <w:r>
              <w:t>50,000</w:t>
            </w:r>
          </w:p>
        </w:tc>
      </w:tr>
      <w:tr w:rsidR="00DE421C" w:rsidRPr="00CA7A37" w:rsidTr="0068777D">
        <w:trPr>
          <w:trHeight w:val="449"/>
        </w:trPr>
        <w:tc>
          <w:tcPr>
            <w:tcW w:w="3182" w:type="dxa"/>
            <w:vMerge/>
          </w:tcPr>
          <w:p w:rsidR="00DE421C" w:rsidRPr="00BA4C14" w:rsidRDefault="00DE421C" w:rsidP="00BA4C14">
            <w:pPr>
              <w:rPr>
                <w:b/>
              </w:rPr>
            </w:pPr>
          </w:p>
        </w:tc>
        <w:tc>
          <w:tcPr>
            <w:tcW w:w="4745" w:type="dxa"/>
          </w:tcPr>
          <w:p w:rsidR="00DE421C" w:rsidRPr="008A22FF" w:rsidRDefault="00DE421C" w:rsidP="00C51315">
            <w:pPr>
              <w:pStyle w:val="ListParagraph"/>
              <w:numPr>
                <w:ilvl w:val="0"/>
                <w:numId w:val="38"/>
              </w:numPr>
              <w:ind w:left="220" w:hanging="180"/>
              <w:rPr>
                <w:b/>
                <w:i/>
                <w:sz w:val="18"/>
                <w:szCs w:val="18"/>
              </w:rPr>
            </w:pPr>
            <w:r w:rsidRPr="008A22FF">
              <w:rPr>
                <w:b/>
                <w:i/>
                <w:sz w:val="18"/>
                <w:szCs w:val="18"/>
              </w:rPr>
              <w:t xml:space="preserve">Develop honey value chain </w:t>
            </w:r>
          </w:p>
          <w:p w:rsidR="00DE421C" w:rsidRDefault="00DE421C" w:rsidP="00C51315">
            <w:pPr>
              <w:pStyle w:val="ListParagraph"/>
              <w:numPr>
                <w:ilvl w:val="1"/>
                <w:numId w:val="39"/>
              </w:numPr>
              <w:ind w:firstLine="40"/>
              <w:rPr>
                <w:sz w:val="18"/>
                <w:szCs w:val="18"/>
              </w:rPr>
            </w:pPr>
            <w:r w:rsidRPr="00DE421C">
              <w:rPr>
                <w:sz w:val="18"/>
                <w:szCs w:val="18"/>
              </w:rPr>
              <w:t>Scaling up of honey production groups</w:t>
            </w:r>
          </w:p>
          <w:p w:rsidR="00DE421C" w:rsidRDefault="00DE421C" w:rsidP="00C51315">
            <w:pPr>
              <w:pStyle w:val="ListParagraph"/>
              <w:numPr>
                <w:ilvl w:val="1"/>
                <w:numId w:val="39"/>
              </w:numPr>
              <w:ind w:left="760"/>
              <w:rPr>
                <w:sz w:val="18"/>
                <w:szCs w:val="18"/>
              </w:rPr>
            </w:pPr>
            <w:r w:rsidRPr="00DE421C">
              <w:rPr>
                <w:sz w:val="18"/>
                <w:szCs w:val="18"/>
              </w:rPr>
              <w:t>Facilitate in the formation of cooperatives for the honey producing groups</w:t>
            </w:r>
            <w:r>
              <w:rPr>
                <w:sz w:val="18"/>
                <w:szCs w:val="18"/>
              </w:rPr>
              <w:t xml:space="preserve"> </w:t>
            </w:r>
          </w:p>
          <w:p w:rsidR="00DE421C" w:rsidRPr="00C51315" w:rsidRDefault="00DE421C" w:rsidP="00DE421C">
            <w:pPr>
              <w:pStyle w:val="ListParagraph"/>
              <w:numPr>
                <w:ilvl w:val="1"/>
                <w:numId w:val="39"/>
              </w:numPr>
              <w:ind w:left="7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</w:t>
            </w:r>
            <w:r w:rsidRPr="00DE421C">
              <w:rPr>
                <w:sz w:val="18"/>
                <w:szCs w:val="18"/>
              </w:rPr>
              <w:t xml:space="preserve">market strategy for </w:t>
            </w:r>
            <w:r>
              <w:rPr>
                <w:sz w:val="18"/>
                <w:szCs w:val="18"/>
              </w:rPr>
              <w:t>processed products (identify markets, ICT, branding)</w:t>
            </w:r>
          </w:p>
        </w:tc>
        <w:tc>
          <w:tcPr>
            <w:tcW w:w="641" w:type="dxa"/>
          </w:tcPr>
          <w:p w:rsidR="00DE421C" w:rsidRPr="00BA4C14" w:rsidRDefault="00DE421C" w:rsidP="00315D89">
            <w:pPr>
              <w:jc w:val="center"/>
            </w:pPr>
            <w:r w:rsidRPr="00BA4C14">
              <w:t>X</w:t>
            </w:r>
          </w:p>
        </w:tc>
        <w:tc>
          <w:tcPr>
            <w:tcW w:w="542" w:type="dxa"/>
          </w:tcPr>
          <w:p w:rsidR="00DE421C" w:rsidRPr="00BA4C14" w:rsidRDefault="00DE421C" w:rsidP="00315D89">
            <w:pPr>
              <w:jc w:val="center"/>
            </w:pPr>
            <w:r w:rsidRPr="00BA4C14">
              <w:t>X</w:t>
            </w:r>
          </w:p>
        </w:tc>
        <w:tc>
          <w:tcPr>
            <w:tcW w:w="1018" w:type="dxa"/>
          </w:tcPr>
          <w:p w:rsidR="00DE421C" w:rsidRPr="00BA4C14" w:rsidRDefault="00DE421C" w:rsidP="00315D89">
            <w:pPr>
              <w:rPr>
                <w:sz w:val="16"/>
                <w:szCs w:val="16"/>
              </w:rPr>
            </w:pPr>
            <w:r w:rsidRPr="00BA4C14">
              <w:rPr>
                <w:sz w:val="16"/>
                <w:szCs w:val="16"/>
              </w:rPr>
              <w:t>NDMA</w:t>
            </w:r>
          </w:p>
          <w:p w:rsidR="00DE421C" w:rsidRPr="00BA4C14" w:rsidRDefault="00DE421C" w:rsidP="00315D89">
            <w:pPr>
              <w:rPr>
                <w:sz w:val="16"/>
                <w:szCs w:val="16"/>
              </w:rPr>
            </w:pPr>
            <w:r w:rsidRPr="00BA4C14">
              <w:rPr>
                <w:sz w:val="16"/>
                <w:szCs w:val="16"/>
              </w:rPr>
              <w:t>County government</w:t>
            </w:r>
          </w:p>
          <w:p w:rsidR="00DE421C" w:rsidRPr="00BA4C14" w:rsidRDefault="00DE421C" w:rsidP="00315D89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DE421C" w:rsidRPr="00BA4C14" w:rsidRDefault="00DE421C" w:rsidP="00315D89">
            <w:pPr>
              <w:tabs>
                <w:tab w:val="left" w:pos="1422"/>
              </w:tabs>
              <w:ind w:left="-738" w:firstLine="738"/>
            </w:pPr>
            <w:r w:rsidRPr="00BA4C14">
              <w:t>UNDP</w:t>
            </w:r>
          </w:p>
        </w:tc>
        <w:tc>
          <w:tcPr>
            <w:tcW w:w="2102" w:type="dxa"/>
          </w:tcPr>
          <w:p w:rsidR="00DE421C" w:rsidRPr="00BA4C14" w:rsidRDefault="00DE421C" w:rsidP="00315D89">
            <w:r>
              <w:t>Consultant costs</w:t>
            </w:r>
          </w:p>
        </w:tc>
        <w:tc>
          <w:tcPr>
            <w:tcW w:w="1418" w:type="dxa"/>
          </w:tcPr>
          <w:p w:rsidR="00DE421C" w:rsidRDefault="00DE421C" w:rsidP="00315D89">
            <w:r w:rsidRPr="00BA4C14">
              <w:t>30,000</w:t>
            </w:r>
          </w:p>
          <w:p w:rsidR="00DE421C" w:rsidRDefault="00DE421C" w:rsidP="00315D89"/>
          <w:p w:rsidR="00DE421C" w:rsidRDefault="00DE421C" w:rsidP="00315D89"/>
          <w:p w:rsidR="00DE421C" w:rsidRDefault="00DE421C" w:rsidP="00315D89"/>
          <w:p w:rsidR="00DE421C" w:rsidRDefault="00DE421C" w:rsidP="00315D89">
            <w:r>
              <w:t>15,000</w:t>
            </w:r>
          </w:p>
          <w:p w:rsidR="00DE421C" w:rsidRPr="00BA4C14" w:rsidRDefault="00DE421C" w:rsidP="00315D89"/>
        </w:tc>
      </w:tr>
      <w:tr w:rsidR="00DE421C" w:rsidRPr="00CA7A37" w:rsidTr="0068777D">
        <w:trPr>
          <w:trHeight w:val="449"/>
        </w:trPr>
        <w:tc>
          <w:tcPr>
            <w:tcW w:w="3182" w:type="dxa"/>
          </w:tcPr>
          <w:p w:rsidR="00DE421C" w:rsidRPr="00BA4C14" w:rsidRDefault="00DE421C" w:rsidP="00BA4C14">
            <w:pPr>
              <w:rPr>
                <w:b/>
              </w:rPr>
            </w:pPr>
          </w:p>
        </w:tc>
        <w:tc>
          <w:tcPr>
            <w:tcW w:w="4745" w:type="dxa"/>
          </w:tcPr>
          <w:p w:rsidR="00DE421C" w:rsidRPr="008A22FF" w:rsidRDefault="00DE421C" w:rsidP="00C51315">
            <w:pPr>
              <w:pStyle w:val="ListParagraph"/>
              <w:numPr>
                <w:ilvl w:val="0"/>
                <w:numId w:val="38"/>
              </w:numPr>
              <w:ind w:left="220" w:hanging="180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8A22FF">
              <w:rPr>
                <w:rFonts w:cs="Calibri"/>
                <w:b/>
                <w:i/>
                <w:sz w:val="18"/>
                <w:szCs w:val="18"/>
              </w:rPr>
              <w:t>Faci</w:t>
            </w:r>
            <w:r w:rsidR="008A22FF">
              <w:rPr>
                <w:rFonts w:cs="Calibri"/>
                <w:b/>
                <w:i/>
                <w:sz w:val="18"/>
                <w:szCs w:val="18"/>
              </w:rPr>
              <w:t>litate market development</w:t>
            </w:r>
            <w:r w:rsidRPr="008A22FF">
              <w:rPr>
                <w:rFonts w:cs="Calibri"/>
                <w:b/>
                <w:i/>
                <w:sz w:val="18"/>
                <w:szCs w:val="18"/>
              </w:rPr>
              <w:t xml:space="preserve"> for irrigation farmers</w:t>
            </w:r>
          </w:p>
          <w:p w:rsidR="00DE421C" w:rsidRPr="00C51315" w:rsidRDefault="00DE421C" w:rsidP="00C51315">
            <w:pPr>
              <w:pStyle w:val="ListParagraph"/>
              <w:numPr>
                <w:ilvl w:val="1"/>
                <w:numId w:val="40"/>
              </w:numPr>
              <w:ind w:left="760"/>
              <w:jc w:val="both"/>
              <w:rPr>
                <w:rFonts w:cs="Calibri"/>
                <w:sz w:val="18"/>
                <w:szCs w:val="18"/>
              </w:rPr>
            </w:pPr>
            <w:r w:rsidRPr="00C51315">
              <w:rPr>
                <w:rFonts w:cs="Calibri"/>
                <w:sz w:val="18"/>
                <w:szCs w:val="18"/>
              </w:rPr>
              <w:lastRenderedPageBreak/>
              <w:t>Facilitate the formation and capacity building of farm</w:t>
            </w:r>
            <w:r w:rsidR="00C51315" w:rsidRPr="00C51315">
              <w:rPr>
                <w:rFonts w:cs="Calibri"/>
                <w:sz w:val="18"/>
                <w:szCs w:val="18"/>
              </w:rPr>
              <w:t>ers groups.</w:t>
            </w:r>
            <w:r w:rsidRPr="00C51315">
              <w:rPr>
                <w:rFonts w:cs="Calibri"/>
                <w:sz w:val="18"/>
                <w:szCs w:val="18"/>
              </w:rPr>
              <w:t xml:space="preserve"> </w:t>
            </w:r>
          </w:p>
          <w:p w:rsidR="00DE421C" w:rsidRPr="00C51315" w:rsidRDefault="00C51315" w:rsidP="00C51315">
            <w:pPr>
              <w:pStyle w:val="ListParagraph"/>
              <w:numPr>
                <w:ilvl w:val="1"/>
                <w:numId w:val="40"/>
              </w:numPr>
              <w:ind w:left="760"/>
              <w:jc w:val="both"/>
            </w:pPr>
            <w:r w:rsidRPr="00C51315">
              <w:rPr>
                <w:rFonts w:cs="Calibri"/>
                <w:sz w:val="18"/>
                <w:szCs w:val="18"/>
              </w:rPr>
              <w:t xml:space="preserve">Expand production and market access for shed-net groups </w:t>
            </w:r>
            <w:r>
              <w:rPr>
                <w:rFonts w:cs="Calibri"/>
                <w:sz w:val="18"/>
                <w:szCs w:val="18"/>
              </w:rPr>
              <w:t>(2 additional groups)</w:t>
            </w:r>
          </w:p>
          <w:p w:rsidR="00C51315" w:rsidRPr="00C51315" w:rsidRDefault="00C51315" w:rsidP="00C51315">
            <w:pPr>
              <w:pStyle w:val="ListParagraph"/>
              <w:numPr>
                <w:ilvl w:val="1"/>
                <w:numId w:val="40"/>
              </w:numPr>
              <w:ind w:left="760"/>
              <w:jc w:val="both"/>
            </w:pPr>
            <w:r w:rsidRPr="00C51315">
              <w:rPr>
                <w:rFonts w:cs="Calibri"/>
                <w:sz w:val="18"/>
                <w:szCs w:val="18"/>
              </w:rPr>
              <w:t>Facilitate formation of crop marketing cooperatives/associations</w:t>
            </w:r>
          </w:p>
          <w:p w:rsidR="00C51315" w:rsidRPr="00C51315" w:rsidRDefault="00C51315" w:rsidP="00C51315">
            <w:pPr>
              <w:pStyle w:val="ListParagraph"/>
              <w:numPr>
                <w:ilvl w:val="1"/>
                <w:numId w:val="41"/>
              </w:numPr>
              <w:ind w:left="760"/>
              <w:jc w:val="both"/>
            </w:pPr>
            <w:r w:rsidRPr="00C51315">
              <w:rPr>
                <w:rFonts w:cs="Calibri"/>
                <w:sz w:val="18"/>
                <w:szCs w:val="18"/>
              </w:rPr>
              <w:t xml:space="preserve">Value addition of farm produce </w:t>
            </w:r>
          </w:p>
        </w:tc>
        <w:tc>
          <w:tcPr>
            <w:tcW w:w="641" w:type="dxa"/>
          </w:tcPr>
          <w:p w:rsidR="00DE421C" w:rsidRPr="00BA4C14" w:rsidRDefault="00DE421C" w:rsidP="006E1BE7">
            <w:pPr>
              <w:jc w:val="center"/>
            </w:pPr>
            <w:r w:rsidRPr="00BA4C14">
              <w:lastRenderedPageBreak/>
              <w:t>X</w:t>
            </w:r>
          </w:p>
        </w:tc>
        <w:tc>
          <w:tcPr>
            <w:tcW w:w="542" w:type="dxa"/>
          </w:tcPr>
          <w:p w:rsidR="00DE421C" w:rsidRPr="00BA4C14" w:rsidRDefault="00DE421C" w:rsidP="006E1BE7">
            <w:pPr>
              <w:jc w:val="center"/>
            </w:pPr>
            <w:r w:rsidRPr="00BA4C14">
              <w:t>X</w:t>
            </w:r>
          </w:p>
        </w:tc>
        <w:tc>
          <w:tcPr>
            <w:tcW w:w="1018" w:type="dxa"/>
          </w:tcPr>
          <w:p w:rsidR="00DE421C" w:rsidRDefault="00DE421C" w:rsidP="006E1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MOAL&amp;F</w:t>
            </w:r>
          </w:p>
          <w:p w:rsidR="00DE421C" w:rsidRPr="00BA4C14" w:rsidRDefault="00DE421C" w:rsidP="006E1BE7">
            <w:pPr>
              <w:rPr>
                <w:sz w:val="16"/>
                <w:szCs w:val="16"/>
              </w:rPr>
            </w:pPr>
            <w:r w:rsidRPr="00BA4C14">
              <w:rPr>
                <w:sz w:val="16"/>
                <w:szCs w:val="16"/>
              </w:rPr>
              <w:t>NDMA</w:t>
            </w:r>
          </w:p>
        </w:tc>
        <w:tc>
          <w:tcPr>
            <w:tcW w:w="874" w:type="dxa"/>
          </w:tcPr>
          <w:p w:rsidR="00DE421C" w:rsidRPr="00BA4C14" w:rsidRDefault="00DE421C" w:rsidP="006E1BE7">
            <w:pPr>
              <w:tabs>
                <w:tab w:val="left" w:pos="1422"/>
              </w:tabs>
              <w:ind w:left="-738" w:firstLine="738"/>
            </w:pPr>
            <w:r w:rsidRPr="00BA4C14">
              <w:t>UNDP</w:t>
            </w:r>
          </w:p>
        </w:tc>
        <w:tc>
          <w:tcPr>
            <w:tcW w:w="2102" w:type="dxa"/>
          </w:tcPr>
          <w:p w:rsidR="00DE421C" w:rsidRPr="00BA4C14" w:rsidRDefault="00DE421C" w:rsidP="006E1BE7">
            <w:r w:rsidRPr="00BA4C14">
              <w:t xml:space="preserve">Consultants fee, social mobilization costs, </w:t>
            </w:r>
          </w:p>
        </w:tc>
        <w:tc>
          <w:tcPr>
            <w:tcW w:w="1418" w:type="dxa"/>
          </w:tcPr>
          <w:p w:rsidR="00DE421C" w:rsidRDefault="00DE421C" w:rsidP="006E1BE7">
            <w:r>
              <w:t>2</w:t>
            </w:r>
            <w:r w:rsidRPr="00BA4C14">
              <w:t>0,000</w:t>
            </w:r>
          </w:p>
          <w:p w:rsidR="00DE421C" w:rsidRDefault="00DE421C" w:rsidP="006E1BE7"/>
          <w:p w:rsidR="00C51315" w:rsidRDefault="00C51315" w:rsidP="00C51315">
            <w:r>
              <w:lastRenderedPageBreak/>
              <w:t>10,000</w:t>
            </w:r>
          </w:p>
          <w:p w:rsidR="00C51315" w:rsidRDefault="00C51315" w:rsidP="00C51315"/>
          <w:p w:rsidR="00C51315" w:rsidRDefault="00C51315" w:rsidP="00C51315"/>
          <w:p w:rsidR="00DE421C" w:rsidRPr="00BA4C14" w:rsidRDefault="00C51315" w:rsidP="00C51315">
            <w:r>
              <w:t>15,000</w:t>
            </w:r>
          </w:p>
        </w:tc>
      </w:tr>
      <w:tr w:rsidR="00DE421C" w:rsidRPr="00BA4C14" w:rsidTr="0068777D">
        <w:trPr>
          <w:trHeight w:val="449"/>
        </w:trPr>
        <w:tc>
          <w:tcPr>
            <w:tcW w:w="3182" w:type="dxa"/>
          </w:tcPr>
          <w:p w:rsidR="00DE421C" w:rsidRPr="00C51315" w:rsidRDefault="00DE421C" w:rsidP="00BA4C14">
            <w:r w:rsidRPr="00C51315">
              <w:lastRenderedPageBreak/>
              <w:t>Programme Support</w:t>
            </w:r>
          </w:p>
        </w:tc>
        <w:tc>
          <w:tcPr>
            <w:tcW w:w="4745" w:type="dxa"/>
          </w:tcPr>
          <w:p w:rsidR="00DE421C" w:rsidRPr="00C51315" w:rsidRDefault="00C51315" w:rsidP="00BA4C1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management (</w:t>
            </w:r>
            <w:r w:rsidR="008A22F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UNV</w:t>
            </w:r>
            <w:r w:rsidR="008A22F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- Turkana, Tana River)</w:t>
            </w:r>
          </w:p>
        </w:tc>
        <w:tc>
          <w:tcPr>
            <w:tcW w:w="641" w:type="dxa"/>
          </w:tcPr>
          <w:p w:rsidR="00DE421C" w:rsidRPr="00BA4C14" w:rsidRDefault="00DE421C" w:rsidP="00BA4C14">
            <w:pPr>
              <w:jc w:val="center"/>
            </w:pPr>
            <w:r>
              <w:t>x</w:t>
            </w:r>
          </w:p>
        </w:tc>
        <w:tc>
          <w:tcPr>
            <w:tcW w:w="542" w:type="dxa"/>
          </w:tcPr>
          <w:p w:rsidR="00DE421C" w:rsidRPr="00BA4C14" w:rsidRDefault="00DE421C" w:rsidP="00BA4C14">
            <w:pPr>
              <w:jc w:val="center"/>
            </w:pPr>
            <w:r>
              <w:t>x</w:t>
            </w:r>
          </w:p>
        </w:tc>
        <w:tc>
          <w:tcPr>
            <w:tcW w:w="1018" w:type="dxa"/>
          </w:tcPr>
          <w:p w:rsidR="00DE421C" w:rsidRPr="00BA4C14" w:rsidRDefault="00DE421C" w:rsidP="00BA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NDMA</w:t>
            </w:r>
          </w:p>
        </w:tc>
        <w:tc>
          <w:tcPr>
            <w:tcW w:w="874" w:type="dxa"/>
          </w:tcPr>
          <w:p w:rsidR="00DE421C" w:rsidRPr="00BA4C14" w:rsidRDefault="00DE421C" w:rsidP="00BA4C14">
            <w:pPr>
              <w:tabs>
                <w:tab w:val="left" w:pos="1422"/>
              </w:tabs>
              <w:ind w:left="-738" w:firstLine="738"/>
            </w:pPr>
          </w:p>
        </w:tc>
        <w:tc>
          <w:tcPr>
            <w:tcW w:w="2102" w:type="dxa"/>
          </w:tcPr>
          <w:p w:rsidR="00DE421C" w:rsidRDefault="00DE421C" w:rsidP="00BA4C14"/>
        </w:tc>
        <w:tc>
          <w:tcPr>
            <w:tcW w:w="1418" w:type="dxa"/>
          </w:tcPr>
          <w:p w:rsidR="00DE421C" w:rsidRPr="00BA4C14" w:rsidRDefault="00DE421C" w:rsidP="00BA4C14">
            <w:r>
              <w:t>20,000</w:t>
            </w:r>
          </w:p>
        </w:tc>
      </w:tr>
      <w:tr w:rsidR="00DE421C" w:rsidRPr="00BA4C14" w:rsidTr="0068777D">
        <w:trPr>
          <w:trHeight w:val="449"/>
        </w:trPr>
        <w:tc>
          <w:tcPr>
            <w:tcW w:w="3182" w:type="dxa"/>
          </w:tcPr>
          <w:p w:rsidR="00DE421C" w:rsidRPr="00BA4C14" w:rsidRDefault="00DE421C" w:rsidP="00BA4C14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4745" w:type="dxa"/>
          </w:tcPr>
          <w:p w:rsidR="00DE421C" w:rsidRPr="00690E30" w:rsidRDefault="00DE421C" w:rsidP="00BA4C1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DE421C" w:rsidRPr="00BA4C14" w:rsidRDefault="00DE421C" w:rsidP="00BA4C14">
            <w:pPr>
              <w:jc w:val="center"/>
            </w:pPr>
          </w:p>
        </w:tc>
        <w:tc>
          <w:tcPr>
            <w:tcW w:w="542" w:type="dxa"/>
          </w:tcPr>
          <w:p w:rsidR="00DE421C" w:rsidRPr="00BA4C14" w:rsidRDefault="00DE421C" w:rsidP="00BA4C14">
            <w:pPr>
              <w:jc w:val="center"/>
            </w:pPr>
          </w:p>
        </w:tc>
        <w:tc>
          <w:tcPr>
            <w:tcW w:w="1018" w:type="dxa"/>
          </w:tcPr>
          <w:p w:rsidR="00DE421C" w:rsidRPr="00BA4C14" w:rsidRDefault="00DE421C" w:rsidP="00BA4C1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DE421C" w:rsidRPr="00BA4C14" w:rsidRDefault="00DE421C" w:rsidP="00BA4C14">
            <w:pPr>
              <w:tabs>
                <w:tab w:val="left" w:pos="1422"/>
              </w:tabs>
              <w:ind w:left="-738" w:firstLine="738"/>
            </w:pPr>
          </w:p>
        </w:tc>
        <w:tc>
          <w:tcPr>
            <w:tcW w:w="2102" w:type="dxa"/>
          </w:tcPr>
          <w:p w:rsidR="00DE421C" w:rsidRDefault="00DE421C" w:rsidP="00BA4C14"/>
        </w:tc>
        <w:tc>
          <w:tcPr>
            <w:tcW w:w="1418" w:type="dxa"/>
          </w:tcPr>
          <w:p w:rsidR="00DE421C" w:rsidRPr="0068777D" w:rsidRDefault="00DE421C" w:rsidP="00BA4C14">
            <w:pPr>
              <w:rPr>
                <w:b/>
              </w:rPr>
            </w:pPr>
            <w:r w:rsidRPr="0068777D">
              <w:rPr>
                <w:b/>
              </w:rPr>
              <w:t>250,000</w:t>
            </w:r>
          </w:p>
        </w:tc>
      </w:tr>
    </w:tbl>
    <w:p w:rsidR="00EA6FAC" w:rsidRDefault="00EA6FAC"/>
    <w:sectPr w:rsidR="00EA6FAC" w:rsidSect="00EB4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F4" w:rsidRDefault="008066F4" w:rsidP="00E369C1">
      <w:pPr>
        <w:spacing w:after="0" w:line="240" w:lineRule="auto"/>
      </w:pPr>
      <w:r>
        <w:separator/>
      </w:r>
    </w:p>
  </w:endnote>
  <w:endnote w:type="continuationSeparator" w:id="0">
    <w:p w:rsidR="008066F4" w:rsidRDefault="008066F4" w:rsidP="00E3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59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C1" w:rsidRDefault="00E36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9C1" w:rsidRDefault="00E3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F4" w:rsidRDefault="008066F4" w:rsidP="00E369C1">
      <w:pPr>
        <w:spacing w:after="0" w:line="240" w:lineRule="auto"/>
      </w:pPr>
      <w:r>
        <w:separator/>
      </w:r>
    </w:p>
  </w:footnote>
  <w:footnote w:type="continuationSeparator" w:id="0">
    <w:p w:rsidR="008066F4" w:rsidRDefault="008066F4" w:rsidP="00E3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DF8"/>
    <w:multiLevelType w:val="hybridMultilevel"/>
    <w:tmpl w:val="15A6C0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36D27CC"/>
    <w:multiLevelType w:val="multilevel"/>
    <w:tmpl w:val="8B54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7D77B6A"/>
    <w:multiLevelType w:val="multilevel"/>
    <w:tmpl w:val="B39C0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9CD3696"/>
    <w:multiLevelType w:val="hybridMultilevel"/>
    <w:tmpl w:val="60C2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D2904"/>
    <w:multiLevelType w:val="hybridMultilevel"/>
    <w:tmpl w:val="8856BA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037D"/>
    <w:multiLevelType w:val="hybridMultilevel"/>
    <w:tmpl w:val="75DE58DA"/>
    <w:lvl w:ilvl="0" w:tplc="1FF8ECFA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72D3"/>
    <w:multiLevelType w:val="hybridMultilevel"/>
    <w:tmpl w:val="C0C2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D43405"/>
    <w:multiLevelType w:val="hybridMultilevel"/>
    <w:tmpl w:val="E3F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A49D5"/>
    <w:multiLevelType w:val="hybridMultilevel"/>
    <w:tmpl w:val="0BC27966"/>
    <w:lvl w:ilvl="0" w:tplc="BF5246F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71EB"/>
    <w:multiLevelType w:val="hybridMultilevel"/>
    <w:tmpl w:val="DEBC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2F13"/>
    <w:multiLevelType w:val="hybridMultilevel"/>
    <w:tmpl w:val="448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538B"/>
    <w:multiLevelType w:val="hybridMultilevel"/>
    <w:tmpl w:val="AA0CFA68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>
    <w:nsid w:val="26F52E41"/>
    <w:multiLevelType w:val="multilevel"/>
    <w:tmpl w:val="504A77B6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Calibri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18"/>
      </w:rPr>
    </w:lvl>
  </w:abstractNum>
  <w:abstractNum w:abstractNumId="13">
    <w:nsid w:val="2AE9740B"/>
    <w:multiLevelType w:val="hybridMultilevel"/>
    <w:tmpl w:val="236669DC"/>
    <w:lvl w:ilvl="0" w:tplc="0A78029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1611094"/>
    <w:multiLevelType w:val="hybridMultilevel"/>
    <w:tmpl w:val="DDEC4316"/>
    <w:lvl w:ilvl="0" w:tplc="0409001B">
      <w:start w:val="1"/>
      <w:numFmt w:val="lowerRoman"/>
      <w:lvlText w:val="%1."/>
      <w:lvlJc w:val="right"/>
      <w:pPr>
        <w:ind w:left="276" w:hanging="360"/>
      </w:pPr>
    </w:lvl>
    <w:lvl w:ilvl="1" w:tplc="04090019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5">
    <w:nsid w:val="32BC117E"/>
    <w:multiLevelType w:val="hybridMultilevel"/>
    <w:tmpl w:val="B626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E2A3B"/>
    <w:multiLevelType w:val="hybridMultilevel"/>
    <w:tmpl w:val="9F6EC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110629"/>
    <w:multiLevelType w:val="hybridMultilevel"/>
    <w:tmpl w:val="CC161286"/>
    <w:lvl w:ilvl="0" w:tplc="5832DF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5144E"/>
    <w:multiLevelType w:val="hybridMultilevel"/>
    <w:tmpl w:val="0F4A08BC"/>
    <w:lvl w:ilvl="0" w:tplc="DC680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10B26"/>
    <w:multiLevelType w:val="hybridMultilevel"/>
    <w:tmpl w:val="194A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84A45"/>
    <w:multiLevelType w:val="hybridMultilevel"/>
    <w:tmpl w:val="D7B24E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775B8"/>
    <w:multiLevelType w:val="multilevel"/>
    <w:tmpl w:val="8B54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ECE05D8"/>
    <w:multiLevelType w:val="hybridMultilevel"/>
    <w:tmpl w:val="D07E058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AA5C43"/>
    <w:multiLevelType w:val="hybridMultilevel"/>
    <w:tmpl w:val="88A81FAE"/>
    <w:lvl w:ilvl="0" w:tplc="A4025D1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61F4A"/>
    <w:multiLevelType w:val="hybridMultilevel"/>
    <w:tmpl w:val="271CE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15385"/>
    <w:multiLevelType w:val="hybridMultilevel"/>
    <w:tmpl w:val="0010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93470"/>
    <w:multiLevelType w:val="hybridMultilevel"/>
    <w:tmpl w:val="E42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0C8C"/>
    <w:multiLevelType w:val="hybridMultilevel"/>
    <w:tmpl w:val="8520C1BC"/>
    <w:lvl w:ilvl="0" w:tplc="E4567768">
      <w:start w:val="1"/>
      <w:numFmt w:val="lowerRoman"/>
      <w:lvlText w:val="%1."/>
      <w:lvlJc w:val="right"/>
      <w:pPr>
        <w:ind w:left="36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6D27"/>
    <w:multiLevelType w:val="hybridMultilevel"/>
    <w:tmpl w:val="F712099E"/>
    <w:lvl w:ilvl="0" w:tplc="8A60FAC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D2C5D"/>
    <w:multiLevelType w:val="hybridMultilevel"/>
    <w:tmpl w:val="B31CD70C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7812E4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05D1121"/>
    <w:multiLevelType w:val="hybridMultilevel"/>
    <w:tmpl w:val="86504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61CAB"/>
    <w:multiLevelType w:val="hybridMultilevel"/>
    <w:tmpl w:val="ED6E156E"/>
    <w:lvl w:ilvl="0" w:tplc="27EC109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63C84"/>
    <w:multiLevelType w:val="hybridMultilevel"/>
    <w:tmpl w:val="D266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705D7"/>
    <w:multiLevelType w:val="hybridMultilevel"/>
    <w:tmpl w:val="54BE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70756"/>
    <w:multiLevelType w:val="hybridMultilevel"/>
    <w:tmpl w:val="F6689F46"/>
    <w:lvl w:ilvl="0" w:tplc="D7D49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3BC3"/>
    <w:multiLevelType w:val="multilevel"/>
    <w:tmpl w:val="B8C01F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52677EF"/>
    <w:multiLevelType w:val="hybridMultilevel"/>
    <w:tmpl w:val="B9B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450B9"/>
    <w:multiLevelType w:val="hybridMultilevel"/>
    <w:tmpl w:val="1172AA54"/>
    <w:lvl w:ilvl="0" w:tplc="27EC1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102B"/>
    <w:multiLevelType w:val="hybridMultilevel"/>
    <w:tmpl w:val="2C7886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343E0"/>
    <w:multiLevelType w:val="multilevel"/>
    <w:tmpl w:val="37701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D1979E0"/>
    <w:multiLevelType w:val="hybridMultilevel"/>
    <w:tmpl w:val="A20C32A2"/>
    <w:lvl w:ilvl="0" w:tplc="F5C2DA7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10"/>
  </w:num>
  <w:num w:numId="5">
    <w:abstractNumId w:val="19"/>
  </w:num>
  <w:num w:numId="6">
    <w:abstractNumId w:val="33"/>
  </w:num>
  <w:num w:numId="7">
    <w:abstractNumId w:val="27"/>
  </w:num>
  <w:num w:numId="8">
    <w:abstractNumId w:val="9"/>
  </w:num>
  <w:num w:numId="9">
    <w:abstractNumId w:val="34"/>
  </w:num>
  <w:num w:numId="10">
    <w:abstractNumId w:val="5"/>
  </w:num>
  <w:num w:numId="11">
    <w:abstractNumId w:val="28"/>
  </w:num>
  <w:num w:numId="12">
    <w:abstractNumId w:val="14"/>
  </w:num>
  <w:num w:numId="13">
    <w:abstractNumId w:val="37"/>
  </w:num>
  <w:num w:numId="14">
    <w:abstractNumId w:val="0"/>
  </w:num>
  <w:num w:numId="15">
    <w:abstractNumId w:val="3"/>
  </w:num>
  <w:num w:numId="16">
    <w:abstractNumId w:val="15"/>
  </w:num>
  <w:num w:numId="17">
    <w:abstractNumId w:val="38"/>
  </w:num>
  <w:num w:numId="18">
    <w:abstractNumId w:val="24"/>
  </w:num>
  <w:num w:numId="19">
    <w:abstractNumId w:val="40"/>
  </w:num>
  <w:num w:numId="20">
    <w:abstractNumId w:val="8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31"/>
  </w:num>
  <w:num w:numId="26">
    <w:abstractNumId w:val="30"/>
  </w:num>
  <w:num w:numId="27">
    <w:abstractNumId w:val="4"/>
  </w:num>
  <w:num w:numId="28">
    <w:abstractNumId w:val="11"/>
  </w:num>
  <w:num w:numId="29">
    <w:abstractNumId w:val="25"/>
  </w:num>
  <w:num w:numId="30">
    <w:abstractNumId w:val="29"/>
  </w:num>
  <w:num w:numId="31">
    <w:abstractNumId w:val="32"/>
  </w:num>
  <w:num w:numId="32">
    <w:abstractNumId w:val="17"/>
  </w:num>
  <w:num w:numId="33">
    <w:abstractNumId w:val="23"/>
  </w:num>
  <w:num w:numId="34">
    <w:abstractNumId w:val="18"/>
  </w:num>
  <w:num w:numId="35">
    <w:abstractNumId w:val="1"/>
  </w:num>
  <w:num w:numId="36">
    <w:abstractNumId w:val="21"/>
  </w:num>
  <w:num w:numId="37">
    <w:abstractNumId w:val="2"/>
  </w:num>
  <w:num w:numId="38">
    <w:abstractNumId w:val="20"/>
  </w:num>
  <w:num w:numId="39">
    <w:abstractNumId w:val="39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4"/>
    <w:rsid w:val="00004DB1"/>
    <w:rsid w:val="00026327"/>
    <w:rsid w:val="00050642"/>
    <w:rsid w:val="000B19CF"/>
    <w:rsid w:val="00140110"/>
    <w:rsid w:val="00141F0C"/>
    <w:rsid w:val="0020011D"/>
    <w:rsid w:val="00326A0D"/>
    <w:rsid w:val="003306C3"/>
    <w:rsid w:val="00333893"/>
    <w:rsid w:val="0034099C"/>
    <w:rsid w:val="00343586"/>
    <w:rsid w:val="00352348"/>
    <w:rsid w:val="003810AF"/>
    <w:rsid w:val="003927E5"/>
    <w:rsid w:val="003A7B3E"/>
    <w:rsid w:val="003E7CF5"/>
    <w:rsid w:val="004059AB"/>
    <w:rsid w:val="004944E8"/>
    <w:rsid w:val="004D3CC1"/>
    <w:rsid w:val="004E626D"/>
    <w:rsid w:val="00513C3D"/>
    <w:rsid w:val="00595B56"/>
    <w:rsid w:val="005A2F80"/>
    <w:rsid w:val="005B1E34"/>
    <w:rsid w:val="005E4A5B"/>
    <w:rsid w:val="005F53E0"/>
    <w:rsid w:val="00615C25"/>
    <w:rsid w:val="00642612"/>
    <w:rsid w:val="0068777D"/>
    <w:rsid w:val="00690E30"/>
    <w:rsid w:val="00704F20"/>
    <w:rsid w:val="007100C3"/>
    <w:rsid w:val="00761110"/>
    <w:rsid w:val="007C7FA0"/>
    <w:rsid w:val="007E7395"/>
    <w:rsid w:val="008066F4"/>
    <w:rsid w:val="00824575"/>
    <w:rsid w:val="008A22FF"/>
    <w:rsid w:val="008B74D9"/>
    <w:rsid w:val="009F79DF"/>
    <w:rsid w:val="00A04EA0"/>
    <w:rsid w:val="00A05859"/>
    <w:rsid w:val="00A33AF8"/>
    <w:rsid w:val="00A72034"/>
    <w:rsid w:val="00AF52FE"/>
    <w:rsid w:val="00B031DD"/>
    <w:rsid w:val="00B84C45"/>
    <w:rsid w:val="00B9489F"/>
    <w:rsid w:val="00BA4C14"/>
    <w:rsid w:val="00BB137B"/>
    <w:rsid w:val="00BF1DEA"/>
    <w:rsid w:val="00BF6038"/>
    <w:rsid w:val="00C1155A"/>
    <w:rsid w:val="00C14908"/>
    <w:rsid w:val="00C51315"/>
    <w:rsid w:val="00C60289"/>
    <w:rsid w:val="00CA7A37"/>
    <w:rsid w:val="00CC6CAA"/>
    <w:rsid w:val="00CF6104"/>
    <w:rsid w:val="00D43DA6"/>
    <w:rsid w:val="00D5745F"/>
    <w:rsid w:val="00DC27EF"/>
    <w:rsid w:val="00DD1269"/>
    <w:rsid w:val="00DE421C"/>
    <w:rsid w:val="00E22FDD"/>
    <w:rsid w:val="00E369C1"/>
    <w:rsid w:val="00EA6FAC"/>
    <w:rsid w:val="00EB4F03"/>
    <w:rsid w:val="00EE73D8"/>
    <w:rsid w:val="00F85539"/>
    <w:rsid w:val="00FE2EB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8E2F7-5B44-4399-A426-3C285AA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BA4C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A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DD"/>
    <w:rPr>
      <w:rFonts w:ascii="Tahoma" w:hAnsi="Tahoma" w:cs="Tahoma"/>
      <w:sz w:val="16"/>
      <w:szCs w:val="16"/>
    </w:rPr>
  </w:style>
  <w:style w:type="paragraph" w:styleId="FootnoteText">
    <w:name w:val="footnote text"/>
    <w:aliases w:val="ALTS FOOTNOTE,Footnote Text Char1 Char,Footnote Text Char Char Char1,Footnote Text Char1 Char Char Char1,Footnote Text Char1 Char1 Char,Footnote Text Char Char Char Char,Footnote Text Char1 Char Char Char Char"/>
    <w:basedOn w:val="Normal"/>
    <w:link w:val="FootnoteTextChar"/>
    <w:uiPriority w:val="99"/>
    <w:rsid w:val="00E22FDD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  <w:lang w:val="en-GB"/>
    </w:rPr>
  </w:style>
  <w:style w:type="character" w:customStyle="1" w:styleId="FootnoteTextChar">
    <w:name w:val="Footnote Text Char"/>
    <w:aliases w:val="ALTS FOOTNOTE Char,Footnote Text Char1 Char Char,Footnote Text Char Char Char1 Char,Footnote Text Char1 Char Char Char1 Char,Footnote Text Char1 Char1 Char Char,Footnote Text Char Char Char Char Char"/>
    <w:basedOn w:val="DefaultParagraphFont"/>
    <w:link w:val="FootnoteText"/>
    <w:uiPriority w:val="99"/>
    <w:rsid w:val="00E22FDD"/>
    <w:rPr>
      <w:rFonts w:ascii="Times New Roman" w:eastAsiaTheme="majorEastAsia" w:hAnsi="Times New Roman" w:cstheme="majorBidi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C1"/>
  </w:style>
  <w:style w:type="paragraph" w:styleId="Footer">
    <w:name w:val="footer"/>
    <w:basedOn w:val="Normal"/>
    <w:link w:val="FooterChar"/>
    <w:uiPriority w:val="99"/>
    <w:unhideWhenUsed/>
    <w:rsid w:val="00E3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2015-05-21T09:00:00+00:00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1474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00079449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KEN</TermName>
          <TermId xmlns="http://schemas.microsoft.com/office/infopath/2007/PartnerControls">99aa3ab9-37b4-4da4-9d14-c0bb6d9853f2</TermId>
        </TermInfo>
      </Terms>
    </gc6531b704974d528487414686b72f6f>
    <_dlc_DocId xmlns="f1161f5b-24a3-4c2d-bc81-44cb9325e8ee">ATLASPDC-4-31565</_dlc_DocId>
    <_dlc_DocIdUrl xmlns="f1161f5b-24a3-4c2d-bc81-44cb9325e8ee">
      <Url>https://info.undp.org/docs/pdc/_layouts/DocIdRedir.aspx?ID=ATLASPDC-4-31565</Url>
      <Description>ATLASPDC-4-31565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B7288B8-6960-4731-B5B8-823D02F70B38}"/>
</file>

<file path=customXml/itemProps2.xml><?xml version="1.0" encoding="utf-8"?>
<ds:datastoreItem xmlns:ds="http://schemas.openxmlformats.org/officeDocument/2006/customXml" ds:itemID="{D3EE4E9A-0928-4FB2-8AAD-2BCD6D3A43AC}"/>
</file>

<file path=customXml/itemProps3.xml><?xml version="1.0" encoding="utf-8"?>
<ds:datastoreItem xmlns:ds="http://schemas.openxmlformats.org/officeDocument/2006/customXml" ds:itemID="{F4A2B31C-3230-404E-8BC9-3F851992C32F}"/>
</file>

<file path=customXml/itemProps4.xml><?xml version="1.0" encoding="utf-8"?>
<ds:datastoreItem xmlns:ds="http://schemas.openxmlformats.org/officeDocument/2006/customXml" ds:itemID="{7D59ABA4-CD54-4D12-9C19-E4CDA31D5870}"/>
</file>

<file path=customXml/itemProps5.xml><?xml version="1.0" encoding="utf-8"?>
<ds:datastoreItem xmlns:ds="http://schemas.openxmlformats.org/officeDocument/2006/customXml" ds:itemID="{5EB2B527-8207-43EA-A810-FF159CB2659D}"/>
</file>

<file path=customXml/itemProps6.xml><?xml version="1.0" encoding="utf-8"?>
<ds:datastoreItem xmlns:ds="http://schemas.openxmlformats.org/officeDocument/2006/customXml" ds:itemID="{2EDE28E3-5337-4394-92D9-0A795F26E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koech</dc:creator>
  <cp:lastModifiedBy>Francis Matheka</cp:lastModifiedBy>
  <cp:revision>3</cp:revision>
  <dcterms:created xsi:type="dcterms:W3CDTF">2015-05-21T09:03:00Z</dcterms:created>
  <dcterms:modified xsi:type="dcterms:W3CDTF">2015-05-21T09:05:00Z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1474;#KEN|99aa3ab9-37b4-4da4-9d14-c0bb6d9853f2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5b2aa8c1-7463-438d-83a3-b342528fa963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